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AC" w:rsidRDefault="00DA05AC" w:rsidP="00DA05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EF0">
        <w:rPr>
          <w:rFonts w:ascii="Times New Roman" w:hAnsi="Times New Roman" w:cs="Times New Roman"/>
          <w:sz w:val="24"/>
          <w:szCs w:val="24"/>
        </w:rPr>
        <w:t>Marcin Czupryna, 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7EF0">
        <w:rPr>
          <w:rFonts w:ascii="Times New Roman" w:hAnsi="Times New Roman" w:cs="Times New Roman"/>
          <w:sz w:val="24"/>
          <w:szCs w:val="24"/>
        </w:rPr>
        <w:t>iwersytet Ekonomicz</w:t>
      </w:r>
      <w:r>
        <w:rPr>
          <w:rFonts w:ascii="Times New Roman" w:hAnsi="Times New Roman" w:cs="Times New Roman"/>
          <w:sz w:val="24"/>
          <w:szCs w:val="24"/>
        </w:rPr>
        <w:t>ny w Krakowie</w:t>
      </w:r>
    </w:p>
    <w:p w:rsidR="00DA05AC" w:rsidRDefault="00DA05AC" w:rsidP="00DA05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EF0">
        <w:rPr>
          <w:rFonts w:ascii="Times New Roman" w:hAnsi="Times New Roman" w:cs="Times New Roman"/>
          <w:sz w:val="24"/>
          <w:szCs w:val="24"/>
        </w:rPr>
        <w:t>Elżbieta Kubińska, 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7EF0">
        <w:rPr>
          <w:rFonts w:ascii="Times New Roman" w:hAnsi="Times New Roman" w:cs="Times New Roman"/>
          <w:sz w:val="24"/>
          <w:szCs w:val="24"/>
        </w:rPr>
        <w:t>iwersytet Ekonomicz</w:t>
      </w:r>
      <w:r>
        <w:rPr>
          <w:rFonts w:ascii="Times New Roman" w:hAnsi="Times New Roman" w:cs="Times New Roman"/>
          <w:sz w:val="24"/>
          <w:szCs w:val="24"/>
        </w:rPr>
        <w:t>ny w Krakowie</w:t>
      </w:r>
    </w:p>
    <w:p w:rsidR="00DA05AC" w:rsidRPr="00684422" w:rsidRDefault="00DA05AC" w:rsidP="00DA05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4422">
        <w:rPr>
          <w:rFonts w:ascii="Times New Roman" w:hAnsi="Times New Roman" w:cs="Times New Roman"/>
          <w:sz w:val="24"/>
          <w:szCs w:val="24"/>
          <w:lang w:val="en-US"/>
        </w:rPr>
        <w:t xml:space="preserve">Lukasz </w:t>
      </w:r>
      <w:proofErr w:type="spellStart"/>
      <w:r w:rsidRPr="00684422">
        <w:rPr>
          <w:rFonts w:ascii="Times New Roman" w:hAnsi="Times New Roman" w:cs="Times New Roman"/>
          <w:sz w:val="24"/>
          <w:szCs w:val="24"/>
          <w:lang w:val="en-US"/>
        </w:rPr>
        <w:t>Markiewicz</w:t>
      </w:r>
      <w:proofErr w:type="spellEnd"/>
      <w:r w:rsidRPr="006844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4422">
        <w:rPr>
          <w:rFonts w:ascii="Times New Roman" w:hAnsi="Times New Roman" w:cs="Times New Roman"/>
          <w:sz w:val="24"/>
          <w:szCs w:val="24"/>
          <w:lang w:val="en-US"/>
        </w:rPr>
        <w:t>Akademia</w:t>
      </w:r>
      <w:proofErr w:type="spellEnd"/>
      <w:r w:rsidRPr="00684422">
        <w:rPr>
          <w:rFonts w:ascii="Times New Roman" w:hAnsi="Times New Roman" w:cs="Times New Roman"/>
          <w:sz w:val="24"/>
          <w:szCs w:val="24"/>
          <w:lang w:val="en-US"/>
        </w:rPr>
        <w:t xml:space="preserve"> Leona </w:t>
      </w:r>
      <w:proofErr w:type="spellStart"/>
      <w:r w:rsidRPr="00684422">
        <w:rPr>
          <w:rFonts w:ascii="Times New Roman" w:hAnsi="Times New Roman" w:cs="Times New Roman"/>
          <w:sz w:val="24"/>
          <w:szCs w:val="24"/>
          <w:lang w:val="en-US"/>
        </w:rPr>
        <w:t>Koźmińskiego</w:t>
      </w:r>
      <w:proofErr w:type="spellEnd"/>
    </w:p>
    <w:p w:rsidR="00DA05AC" w:rsidRDefault="00DA05AC" w:rsidP="00DA05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05AC" w:rsidRPr="001D6D92" w:rsidRDefault="00DA05AC" w:rsidP="00DA05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D6D92">
        <w:rPr>
          <w:rFonts w:ascii="Times New Roman" w:hAnsi="Times New Roman" w:cs="Times New Roman"/>
          <w:sz w:val="28"/>
          <w:szCs w:val="28"/>
          <w:lang w:val="en-US"/>
        </w:rPr>
        <w:t>On the need for cognitive closure and judgmental trend forecasting</w:t>
      </w:r>
    </w:p>
    <w:p w:rsidR="00DA05AC" w:rsidRPr="00AD496E" w:rsidRDefault="00DA05AC" w:rsidP="00DA05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DA05AC" w:rsidRDefault="00DA05AC" w:rsidP="00DA0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6E">
        <w:rPr>
          <w:rFonts w:ascii="Times New Roman" w:hAnsi="Times New Roman" w:cs="Times New Roman"/>
          <w:sz w:val="24"/>
          <w:szCs w:val="24"/>
          <w:lang w:val="en-US"/>
        </w:rPr>
        <w:t>We have considered the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hypothesis in </w:t>
      </w:r>
      <w:r w:rsidRPr="00CB7323">
        <w:rPr>
          <w:rFonts w:ascii="Times New Roman" w:hAnsi="Times New Roman" w:cs="Times New Roman"/>
          <w:sz w:val="24"/>
          <w:szCs w:val="24"/>
          <w:lang w:val="en-US"/>
        </w:rPr>
        <w:t>the paper that need for cognitive closure reduces the usage of historical observations in judgmental forecasts only in case of side-ways trends. To verify the hypothesis we have conducted 3 studies. In each of the studies students were to forecast the next, unknown observation using the previous time series. We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 concentrated on the trend analysis. Moreover we analyze how the trends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historical data </w:t>
      </w:r>
      <w:r w:rsidRPr="00AD496E">
        <w:rPr>
          <w:rFonts w:ascii="Times New Roman" w:hAnsi="Times New Roman" w:cs="Times New Roman"/>
          <w:sz w:val="24"/>
          <w:szCs w:val="24"/>
          <w:lang w:val="en-US"/>
        </w:rPr>
        <w:t xml:space="preserve">are used as the basis for forecasting depending on the observed psychological traits, in particular cognitive closure. </w:t>
      </w:r>
    </w:p>
    <w:p w:rsidR="00DA05AC" w:rsidRDefault="00DA05AC" w:rsidP="00DA0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6D92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</w:t>
      </w:r>
      <w:r w:rsidRPr="001D6D92">
        <w:rPr>
          <w:rFonts w:ascii="Times New Roman" w:hAnsi="Times New Roman" w:cs="Times New Roman"/>
          <w:b/>
          <w:sz w:val="24"/>
          <w:szCs w:val="24"/>
          <w:lang w:val="en-US"/>
        </w:rPr>
        <w:t>ords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CB7323">
        <w:rPr>
          <w:rFonts w:ascii="Times New Roman" w:hAnsi="Times New Roman" w:cs="Times New Roman"/>
          <w:sz w:val="24"/>
          <w:szCs w:val="24"/>
          <w:lang w:val="en-US"/>
        </w:rPr>
        <w:t>judgmental forecast</w:t>
      </w:r>
      <w:r>
        <w:rPr>
          <w:rFonts w:ascii="Times New Roman" w:hAnsi="Times New Roman" w:cs="Times New Roman"/>
          <w:sz w:val="24"/>
          <w:szCs w:val="24"/>
          <w:lang w:val="en-US"/>
        </w:rPr>
        <w:t>, need for cognitive closure, time series analysis</w:t>
      </w:r>
    </w:p>
    <w:p w:rsidR="00DA05AC" w:rsidRPr="00CB7323" w:rsidRDefault="00DA05AC" w:rsidP="00DA05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05AC" w:rsidRPr="00DA05AC" w:rsidRDefault="00DA05AC" w:rsidP="00DA05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5AC">
        <w:rPr>
          <w:rFonts w:ascii="Times New Roman" w:hAnsi="Times New Roman" w:cs="Times New Roman"/>
          <w:b/>
          <w:sz w:val="24"/>
          <w:szCs w:val="24"/>
        </w:rPr>
        <w:t xml:space="preserve">O potrzebie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Pr="00DA05AC">
        <w:rPr>
          <w:rFonts w:ascii="Times New Roman" w:hAnsi="Times New Roman" w:cs="Times New Roman"/>
          <w:b/>
          <w:sz w:val="24"/>
          <w:szCs w:val="24"/>
        </w:rPr>
        <w:t>mknięcia poznawcz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DA05AC">
        <w:rPr>
          <w:rFonts w:ascii="Times New Roman" w:hAnsi="Times New Roman" w:cs="Times New Roman"/>
          <w:b/>
          <w:sz w:val="24"/>
          <w:szCs w:val="24"/>
        </w:rPr>
        <w:t xml:space="preserve"> i prognozowani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A0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rendów</w:t>
      </w:r>
    </w:p>
    <w:p w:rsidR="00DA05AC" w:rsidRPr="0080324B" w:rsidRDefault="00DA05AC" w:rsidP="00DA05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24B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DA05AC" w:rsidRPr="0080324B" w:rsidRDefault="00DA05AC" w:rsidP="00DA0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24B">
        <w:rPr>
          <w:rFonts w:ascii="Times New Roman" w:hAnsi="Times New Roman" w:cs="Times New Roman"/>
          <w:sz w:val="24"/>
          <w:szCs w:val="24"/>
        </w:rPr>
        <w:t>W niniejszym artykule została przedstawiona hipoteza mówiąca o tym, że potrzeba domknięcia poznawczego wpływa na ograniczone wykorzystanie informacji ujętych w historycznych danych podczas tworzenia prognoz tylko w przypadku trendów bocznych. Celem weryfikacji hipotezy 3 eksperymenty zostały zrealizowane. W każdym z eksperymentów uczestnicy prognozowali przyszłą wartość na podstawie dostępnego szeregu czasowego. Skupiono się na analizie trendów. Zbadano, w jaki sposób są wykorzystywane trendy w danych historycznych jako podstawa do tworzenia prognoz w zależności od psychologicznych inklinacji, w szczególności potrzeby domknięcia poznawczego.</w:t>
      </w:r>
    </w:p>
    <w:p w:rsidR="008962E2" w:rsidRPr="00DA05AC" w:rsidRDefault="00DA05AC" w:rsidP="00DA05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24B"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Pr="0080324B">
        <w:rPr>
          <w:rFonts w:ascii="Times New Roman" w:hAnsi="Times New Roman" w:cs="Times New Roman"/>
          <w:sz w:val="24"/>
          <w:szCs w:val="24"/>
        </w:rPr>
        <w:t>prognozowanie, potrzeba domknięcia poznawczego, analiza szeregów czasowych.</w:t>
      </w:r>
    </w:p>
    <w:sectPr w:rsidR="008962E2" w:rsidRPr="00DA05AC" w:rsidSect="00B94A6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057755"/>
      <w:docPartObj>
        <w:docPartGallery w:val="Page Numbers (Bottom of Page)"/>
        <w:docPartUnique/>
      </w:docPartObj>
    </w:sdtPr>
    <w:sdtEndPr/>
    <w:sdtContent>
      <w:p w:rsidR="007D4C6C" w:rsidRDefault="00DA05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C6C" w:rsidRDefault="00DA05AC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AC"/>
    <w:rsid w:val="008962E2"/>
    <w:rsid w:val="00D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80A8"/>
  <w15:chartTrackingRefBased/>
  <w15:docId w15:val="{AD34A80B-4041-40A9-BB3A-D7E522CD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5A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5A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2017-05-29T10:55:00Z</dcterms:created>
  <dcterms:modified xsi:type="dcterms:W3CDTF">2017-05-29T10:58:00Z</dcterms:modified>
</cp:coreProperties>
</file>