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6FD" w:rsidRPr="00C87490" w:rsidRDefault="002836FD" w:rsidP="002836FD">
      <w:pPr>
        <w:jc w:val="center"/>
        <w:rPr>
          <w:rFonts w:ascii="Times New Roman" w:hAnsi="Times New Roman" w:cs="Times New Roman"/>
          <w:b/>
          <w:sz w:val="24"/>
          <w:szCs w:val="24"/>
          <w:lang w:val="en-GB"/>
        </w:rPr>
      </w:pPr>
      <w:r w:rsidRPr="00C87490">
        <w:rPr>
          <w:rFonts w:ascii="Times New Roman" w:hAnsi="Times New Roman" w:cs="Times New Roman"/>
          <w:b/>
          <w:sz w:val="24"/>
          <w:szCs w:val="24"/>
          <w:lang w:val="en-GB"/>
        </w:rPr>
        <w:t xml:space="preserve">SOCIAL AND ECONOMIC DIMENSION OF INDUSTRY IN SUBREGIONS </w:t>
      </w:r>
    </w:p>
    <w:p w:rsidR="000155EA" w:rsidRPr="00C87490" w:rsidRDefault="000155EA" w:rsidP="000155EA">
      <w:pPr>
        <w:spacing w:line="276" w:lineRule="auto"/>
        <w:rPr>
          <w:rFonts w:ascii="Times New Roman" w:hAnsi="Times New Roman" w:cs="Times New Roman"/>
        </w:rPr>
      </w:pPr>
      <w:r w:rsidRPr="00C87490">
        <w:rPr>
          <w:rFonts w:ascii="Times New Roman" w:eastAsia="Times New Roman" w:hAnsi="Times New Roman" w:cs="Times New Roman"/>
          <w:b/>
          <w:bCs/>
        </w:rPr>
        <w:t>Streszczenie</w:t>
      </w:r>
    </w:p>
    <w:p w:rsidR="000155EA" w:rsidRPr="00C87490" w:rsidRDefault="000155EA" w:rsidP="000155EA">
      <w:pPr>
        <w:spacing w:after="0" w:line="360" w:lineRule="auto"/>
        <w:jc w:val="both"/>
        <w:rPr>
          <w:rFonts w:ascii="Times New Roman" w:eastAsia="Times New Roman" w:hAnsi="Times New Roman" w:cs="Times New Roman"/>
          <w:sz w:val="24"/>
          <w:szCs w:val="24"/>
          <w:lang w:eastAsia="pl-PL"/>
        </w:rPr>
      </w:pPr>
      <w:r w:rsidRPr="00C87490">
        <w:rPr>
          <w:rFonts w:ascii="Times New Roman" w:eastAsia="Times New Roman" w:hAnsi="Times New Roman" w:cs="Times New Roman"/>
          <w:sz w:val="24"/>
          <w:szCs w:val="24"/>
          <w:lang w:eastAsia="pl-PL"/>
        </w:rPr>
        <w:t xml:space="preserve">Celem artykułu jest klasyfikacja i ocena sytuacji 72 podregionów Polski (NUTS-3) z uwagi na poziom uprzemysłowienia jako jednego z elementów oddziałujących na poziom i strukturę rozwoju podregionów. Klasyfikacji dokonano na podstawie danych na temat struktury pracujących i produktywności regionalnej opartej na wartości dodanej brutto. Z uwagi na dostępność danych analizę przeprowadzono na podstawie informacji o aktywności przedsiębiorstw w sekcjach PKD od B do F (łącznie z budownictwem) w latach 2010-2014 oraz dla wybranych aspektów w 2015 r. W badaniu wykorzystano metody klasyfikacji (metodę Warda) oraz porządkowania liniowego (SMR ze wspólnym wzorcem rozwoju). Analiza pozwoliła na wskazanie klas podregionów o określonym profilu rozwoju przemysłu (ogólnym, społecznym, bądź gospodarczym) oraz o jednym z typów rozwoju zgodnych z </w:t>
      </w:r>
      <w:r w:rsidRPr="008F7839">
        <w:rPr>
          <w:rFonts w:ascii="Times New Roman" w:eastAsia="Times New Roman" w:hAnsi="Times New Roman" w:cs="Times New Roman"/>
          <w:sz w:val="24"/>
          <w:szCs w:val="24"/>
          <w:lang w:eastAsia="pl-PL"/>
        </w:rPr>
        <w:t>klasyfikacją L. Klaassena</w:t>
      </w:r>
      <w:r w:rsidR="00D5647E" w:rsidRPr="008F7839">
        <w:rPr>
          <w:rFonts w:ascii="Times New Roman" w:eastAsia="Times New Roman" w:hAnsi="Times New Roman" w:cs="Times New Roman"/>
          <w:sz w:val="24"/>
          <w:szCs w:val="24"/>
          <w:lang w:eastAsia="pl-PL"/>
        </w:rPr>
        <w:t xml:space="preserve"> [</w:t>
      </w:r>
      <w:r w:rsidR="008F7839" w:rsidRPr="008F7839">
        <w:rPr>
          <w:rFonts w:ascii="Times New Roman" w:eastAsia="Times New Roman" w:hAnsi="Times New Roman" w:cs="Times New Roman"/>
          <w:sz w:val="24"/>
          <w:szCs w:val="24"/>
          <w:lang w:eastAsia="pl-PL"/>
        </w:rPr>
        <w:t>1965</w:t>
      </w:r>
      <w:r w:rsidR="00D5647E" w:rsidRPr="008F7839">
        <w:rPr>
          <w:rFonts w:ascii="Times New Roman" w:eastAsia="Times New Roman" w:hAnsi="Times New Roman" w:cs="Times New Roman"/>
          <w:sz w:val="24"/>
          <w:szCs w:val="24"/>
          <w:lang w:eastAsia="pl-PL"/>
        </w:rPr>
        <w:t>]</w:t>
      </w:r>
      <w:r w:rsidRPr="008F7839">
        <w:rPr>
          <w:rFonts w:ascii="Times New Roman" w:eastAsia="Times New Roman" w:hAnsi="Times New Roman" w:cs="Times New Roman"/>
          <w:sz w:val="24"/>
          <w:szCs w:val="24"/>
          <w:lang w:eastAsia="pl-PL"/>
        </w:rPr>
        <w:t>.</w:t>
      </w:r>
      <w:r w:rsidRPr="00C87490">
        <w:rPr>
          <w:rFonts w:ascii="Times New Roman" w:eastAsia="Times New Roman" w:hAnsi="Times New Roman" w:cs="Times New Roman"/>
          <w:sz w:val="24"/>
          <w:szCs w:val="24"/>
          <w:lang w:eastAsia="pl-PL"/>
        </w:rPr>
        <w:t xml:space="preserve"> </w:t>
      </w:r>
    </w:p>
    <w:p w:rsidR="000155EA" w:rsidRPr="00C87490" w:rsidRDefault="000155EA" w:rsidP="000155EA">
      <w:pPr>
        <w:spacing w:after="0" w:line="360" w:lineRule="auto"/>
        <w:jc w:val="both"/>
        <w:rPr>
          <w:rFonts w:ascii="Times New Roman" w:eastAsia="Times New Roman" w:hAnsi="Times New Roman" w:cs="Times New Roman"/>
          <w:sz w:val="24"/>
          <w:szCs w:val="24"/>
          <w:lang w:eastAsia="pl-PL"/>
        </w:rPr>
      </w:pPr>
      <w:r w:rsidRPr="00C87490">
        <w:rPr>
          <w:rFonts w:ascii="Times New Roman" w:eastAsia="Times New Roman" w:hAnsi="Times New Roman" w:cs="Times New Roman"/>
          <w:sz w:val="24"/>
          <w:szCs w:val="24"/>
          <w:lang w:eastAsia="pl-PL"/>
        </w:rPr>
        <w:t xml:space="preserve">Wnioski z przedstawionej analizy wskazują na widoczne różnice w roli jaką pełni przemysł wśród podregionów, który stanowi regionalnego pracodawcę (aspekt społeczny), bądź lidera gospodarczego (aspekt gospodarczy). Wyniki analizy dynamiki zmian wskazały na wzmacnianie roli przemysłu w podregionach w aspekcie gospodarczym, przy jednoczesnym spadku znaczenia w aspekcie społecznym.   </w:t>
      </w:r>
    </w:p>
    <w:p w:rsidR="000155EA" w:rsidRPr="00C87490" w:rsidRDefault="000155EA" w:rsidP="002836FD">
      <w:pPr>
        <w:spacing w:line="276" w:lineRule="auto"/>
        <w:jc w:val="both"/>
        <w:rPr>
          <w:rFonts w:ascii="Times New Roman" w:eastAsia="Times New Roman" w:hAnsi="Times New Roman" w:cs="Times New Roman"/>
          <w:b/>
          <w:bCs/>
        </w:rPr>
      </w:pPr>
      <w:r w:rsidRPr="00C87490">
        <w:rPr>
          <w:rFonts w:ascii="Times New Roman" w:eastAsia="Times New Roman" w:hAnsi="Times New Roman" w:cs="Times New Roman"/>
          <w:b/>
          <w:bCs/>
        </w:rPr>
        <w:t xml:space="preserve">Słowa kluczowe: </w:t>
      </w:r>
      <w:r w:rsidRPr="00C87490">
        <w:rPr>
          <w:rFonts w:ascii="Times New Roman" w:eastAsia="Times New Roman" w:hAnsi="Times New Roman" w:cs="Times New Roman"/>
          <w:bCs/>
        </w:rPr>
        <w:t>przemysł, podregiony (NUTS-3), klasyfikacja, syntetyczna miara rozwoju</w:t>
      </w:r>
    </w:p>
    <w:p w:rsidR="000155EA" w:rsidRPr="00C87490" w:rsidRDefault="000155EA" w:rsidP="002836FD">
      <w:pPr>
        <w:spacing w:line="276" w:lineRule="auto"/>
        <w:jc w:val="both"/>
        <w:rPr>
          <w:rFonts w:ascii="Times New Roman" w:eastAsia="Times New Roman" w:hAnsi="Times New Roman" w:cs="Times New Roman"/>
          <w:b/>
          <w:bCs/>
        </w:rPr>
      </w:pPr>
    </w:p>
    <w:p w:rsidR="002836FD" w:rsidRPr="00C87490" w:rsidRDefault="002836FD" w:rsidP="002836FD">
      <w:pPr>
        <w:spacing w:line="276" w:lineRule="auto"/>
        <w:jc w:val="both"/>
        <w:rPr>
          <w:rFonts w:ascii="Times New Roman" w:hAnsi="Times New Roman" w:cs="Times New Roman"/>
          <w:lang w:val="en-GB"/>
        </w:rPr>
      </w:pPr>
      <w:r w:rsidRPr="00C87490">
        <w:rPr>
          <w:rFonts w:ascii="Times New Roman" w:eastAsia="Times New Roman" w:hAnsi="Times New Roman" w:cs="Times New Roman"/>
          <w:b/>
          <w:bCs/>
          <w:lang w:val="en-GB"/>
        </w:rPr>
        <w:t>Abstract</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The purpose of the article is to classify and assess the situation of 72 Polish subregions (NUTS-3) in terms of industrialization level, as one of the components affecting the level and structure of subregional development. The classification was performed based on the data of employment structure and regional productivity with reference to gross added value. Due to data availability the analysis was carried out based on the information about the activity of enterprises in PKD </w:t>
      </w:r>
      <w:r w:rsidRPr="00C87490">
        <w:rPr>
          <w:rFonts w:ascii="Times New Roman" w:hAnsi="Times New Roman" w:cs="Times New Roman"/>
          <w:i/>
          <w:sz w:val="24"/>
          <w:szCs w:val="24"/>
          <w:lang w:val="en-GB"/>
        </w:rPr>
        <w:t>[Polish Statistical Classification of Economic Activities]</w:t>
      </w:r>
      <w:r w:rsidRPr="00C87490">
        <w:rPr>
          <w:rFonts w:ascii="Times New Roman" w:hAnsi="Times New Roman" w:cs="Times New Roman"/>
          <w:sz w:val="24"/>
          <w:szCs w:val="24"/>
          <w:lang w:val="en-GB"/>
        </w:rPr>
        <w:t xml:space="preserve"> sections from B to F (including construction) in the years 2010-2014 and for the selected aspects in 2015. The study applied classification methods (Ward method) and linear ordering (SDM with a common development model). The analysis allowed identifying classes of </w:t>
      </w:r>
      <w:r w:rsidRPr="00C87490">
        <w:rPr>
          <w:rFonts w:ascii="Times New Roman" w:hAnsi="Times New Roman" w:cs="Times New Roman"/>
          <w:sz w:val="24"/>
          <w:szCs w:val="24"/>
          <w:lang w:val="en-GB"/>
        </w:rPr>
        <w:lastRenderedPageBreak/>
        <w:t>subregions presenting a particular industry development profile (general, social or economic) and characterised by one development type in accordance with L. Klaassen’s classification.</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The conclusions resulting from the presented analysis indicate visible differences in the role played by industry among subregions, as the regional employer (social aspect), or the economic leader (economic aspect). The results of changes’ dynamics analysis showed the strengthening role of industry in subregions in terms of the economic aspect, along with the simultaneous importance decline in the social aspect.</w:t>
      </w:r>
    </w:p>
    <w:p w:rsidR="000155EA" w:rsidRPr="00C87490" w:rsidRDefault="000155EA" w:rsidP="000155EA">
      <w:pPr>
        <w:spacing w:line="276" w:lineRule="auto"/>
        <w:jc w:val="both"/>
        <w:rPr>
          <w:rFonts w:ascii="Times New Roman" w:eastAsia="Times New Roman" w:hAnsi="Times New Roman" w:cs="Times New Roman"/>
          <w:b/>
          <w:bCs/>
          <w:lang w:val="en-GB"/>
        </w:rPr>
      </w:pPr>
      <w:r w:rsidRPr="00C87490">
        <w:rPr>
          <w:rFonts w:ascii="Times New Roman" w:eastAsia="Times New Roman" w:hAnsi="Times New Roman" w:cs="Times New Roman"/>
          <w:b/>
          <w:bCs/>
          <w:lang w:val="en-GB"/>
        </w:rPr>
        <w:t xml:space="preserve">Key words: </w:t>
      </w:r>
      <w:r w:rsidRPr="00C87490">
        <w:rPr>
          <w:rFonts w:ascii="Times New Roman" w:eastAsia="Times New Roman" w:hAnsi="Times New Roman" w:cs="Times New Roman"/>
          <w:bCs/>
          <w:lang w:val="en-GB"/>
        </w:rPr>
        <w:t xml:space="preserve">industry, subregions (NUTS-3),  </w:t>
      </w:r>
      <w:r w:rsidRPr="00C87490">
        <w:rPr>
          <w:rFonts w:ascii="Times New Roman" w:hAnsi="Times New Roman" w:cs="Times New Roman"/>
          <w:sz w:val="24"/>
          <w:szCs w:val="24"/>
          <w:lang w:val="en-GB"/>
        </w:rPr>
        <w:t>classification</w:t>
      </w:r>
      <w:r w:rsidRPr="00C87490">
        <w:rPr>
          <w:rFonts w:ascii="Times New Roman" w:eastAsia="Times New Roman" w:hAnsi="Times New Roman" w:cs="Times New Roman"/>
          <w:bCs/>
          <w:lang w:val="en-GB"/>
        </w:rPr>
        <w:t>, synthetic measure of development</w:t>
      </w:r>
    </w:p>
    <w:p w:rsidR="002836FD" w:rsidRPr="00C87490" w:rsidRDefault="002836FD" w:rsidP="002836FD">
      <w:pPr>
        <w:spacing w:before="240" w:after="0" w:line="360" w:lineRule="auto"/>
        <w:jc w:val="both"/>
        <w:rPr>
          <w:rFonts w:ascii="Times New Roman" w:hAnsi="Times New Roman" w:cs="Times New Roman"/>
          <w:b/>
          <w:sz w:val="24"/>
          <w:szCs w:val="24"/>
          <w:lang w:val="en-GB"/>
        </w:rPr>
      </w:pPr>
      <w:r w:rsidRPr="00C87490">
        <w:rPr>
          <w:rFonts w:ascii="Times New Roman" w:hAnsi="Times New Roman" w:cs="Times New Roman"/>
          <w:b/>
          <w:sz w:val="24"/>
          <w:szCs w:val="24"/>
          <w:lang w:val="en-GB"/>
        </w:rPr>
        <w:t>Introduction</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Development is defined as a dynamic phenomenon, covering many areas, which are expected to develop and transform in terms of quality and structure. Regional development is considered as a complex phenomenon, which integrates various activities within a particular territory. According to the proposal by Klasik and Kuźnik</w:t>
      </w:r>
      <w:r w:rsidR="00341AB9" w:rsidRPr="00C87490">
        <w:rPr>
          <w:rFonts w:ascii="Times New Roman" w:hAnsi="Times New Roman" w:cs="Times New Roman"/>
          <w:sz w:val="24"/>
          <w:szCs w:val="24"/>
          <w:lang w:val="en-GB"/>
        </w:rPr>
        <w:t xml:space="preserve"> [2001]</w:t>
      </w:r>
      <w:r w:rsidRPr="00C87490">
        <w:rPr>
          <w:rFonts w:ascii="Times New Roman" w:hAnsi="Times New Roman" w:cs="Times New Roman"/>
          <w:sz w:val="24"/>
          <w:szCs w:val="24"/>
          <w:lang w:val="en-GB"/>
        </w:rPr>
        <w:t>, regional development consists of the following components:</w:t>
      </w:r>
    </w:p>
    <w:p w:rsidR="002836FD" w:rsidRPr="00C87490" w:rsidRDefault="002836FD" w:rsidP="002836FD">
      <w:pPr>
        <w:pStyle w:val="Akapitzlist"/>
        <w:numPr>
          <w:ilvl w:val="0"/>
          <w:numId w:val="1"/>
        </w:num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economic growth and employment,</w:t>
      </w:r>
    </w:p>
    <w:p w:rsidR="002836FD" w:rsidRPr="00C87490" w:rsidRDefault="002836FD" w:rsidP="002836FD">
      <w:pPr>
        <w:pStyle w:val="Akapitzlist"/>
        <w:numPr>
          <w:ilvl w:val="0"/>
          <w:numId w:val="1"/>
        </w:num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increased well-being and life quality of the population,</w:t>
      </w:r>
    </w:p>
    <w:p w:rsidR="002836FD" w:rsidRPr="00C87490" w:rsidRDefault="002836FD" w:rsidP="002836FD">
      <w:pPr>
        <w:pStyle w:val="Akapitzlist"/>
        <w:numPr>
          <w:ilvl w:val="0"/>
          <w:numId w:val="1"/>
        </w:num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technological development and innovation,</w:t>
      </w:r>
    </w:p>
    <w:p w:rsidR="002836FD" w:rsidRPr="00C87490" w:rsidRDefault="002836FD" w:rsidP="002836FD">
      <w:pPr>
        <w:pStyle w:val="Akapitzlist"/>
        <w:numPr>
          <w:ilvl w:val="0"/>
          <w:numId w:val="1"/>
        </w:num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restructuring of economic activities,</w:t>
      </w:r>
    </w:p>
    <w:p w:rsidR="002836FD" w:rsidRPr="00C87490" w:rsidRDefault="002836FD" w:rsidP="002836FD">
      <w:pPr>
        <w:pStyle w:val="Akapitzlist"/>
        <w:numPr>
          <w:ilvl w:val="0"/>
          <w:numId w:val="1"/>
        </w:num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development of services and social resources,</w:t>
      </w:r>
    </w:p>
    <w:p w:rsidR="002836FD" w:rsidRPr="00C87490" w:rsidRDefault="002836FD" w:rsidP="002836FD">
      <w:pPr>
        <w:pStyle w:val="Akapitzlist"/>
        <w:numPr>
          <w:ilvl w:val="0"/>
          <w:numId w:val="1"/>
        </w:num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increase in occupational, social and spatial mobility,</w:t>
      </w:r>
    </w:p>
    <w:p w:rsidR="002836FD" w:rsidRPr="00C87490" w:rsidRDefault="002836FD" w:rsidP="002836FD">
      <w:pPr>
        <w:pStyle w:val="Akapitzlist"/>
        <w:numPr>
          <w:ilvl w:val="0"/>
          <w:numId w:val="1"/>
        </w:num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development of institutional infrastructure,</w:t>
      </w:r>
    </w:p>
    <w:p w:rsidR="002836FD" w:rsidRPr="00C87490" w:rsidRDefault="002836FD" w:rsidP="002836FD">
      <w:pPr>
        <w:pStyle w:val="Akapitzlist"/>
        <w:numPr>
          <w:ilvl w:val="0"/>
          <w:numId w:val="1"/>
        </w:num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improved quality of the environment,</w:t>
      </w:r>
    </w:p>
    <w:p w:rsidR="002836FD" w:rsidRPr="00C87490" w:rsidRDefault="002836FD" w:rsidP="002836FD">
      <w:pPr>
        <w:pStyle w:val="Akapitzlist"/>
        <w:numPr>
          <w:ilvl w:val="0"/>
          <w:numId w:val="1"/>
        </w:num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enrichment of regional identity and integration processes.</w:t>
      </w:r>
    </w:p>
    <w:p w:rsidR="002836FD" w:rsidRPr="00C87490" w:rsidRDefault="002836FD" w:rsidP="00410989">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While assessing developmental changes, in the cross-section of territorial units, attention should be paid to both the position of units against others and the occurring changes. The position of a unit allows assessing the archived level of competitiveness and current availability of resources. Changes, in turn, have impact on the future competitive position and adaptability possibilities.</w:t>
      </w:r>
    </w:p>
    <w:p w:rsidR="002836FD" w:rsidRPr="00C87490" w:rsidRDefault="002836FD" w:rsidP="00410989">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These two components – the level of development and changes – represent two basic assessment criteria of processes occurring in </w:t>
      </w:r>
      <w:r w:rsidRPr="000238E1">
        <w:rPr>
          <w:rFonts w:ascii="Times New Roman" w:hAnsi="Times New Roman" w:cs="Times New Roman"/>
          <w:sz w:val="24"/>
          <w:szCs w:val="24"/>
          <w:lang w:val="en-GB"/>
        </w:rPr>
        <w:t>territorial units. They are fundamental for the classical typology or regions proposed by L. Klaassen</w:t>
      </w:r>
      <w:r w:rsidR="000238E1" w:rsidRPr="000238E1">
        <w:rPr>
          <w:rFonts w:ascii="Times New Roman" w:eastAsia="Times New Roman" w:hAnsi="Times New Roman" w:cs="Times New Roman"/>
          <w:sz w:val="24"/>
          <w:szCs w:val="24"/>
          <w:lang w:val="en-GB" w:eastAsia="pl-PL"/>
        </w:rPr>
        <w:t xml:space="preserve"> [1965]</w:t>
      </w:r>
      <w:r w:rsidR="008F7839">
        <w:rPr>
          <w:rFonts w:ascii="Times New Roman" w:eastAsia="Times New Roman" w:hAnsi="Times New Roman" w:cs="Times New Roman"/>
          <w:sz w:val="24"/>
          <w:szCs w:val="24"/>
          <w:lang w:val="en-GB" w:eastAsia="pl-PL"/>
        </w:rPr>
        <w:t xml:space="preserve"> (za Szymla [2005])</w:t>
      </w:r>
      <w:r w:rsidRPr="000238E1">
        <w:rPr>
          <w:rFonts w:ascii="Times New Roman" w:hAnsi="Times New Roman" w:cs="Times New Roman"/>
          <w:sz w:val="24"/>
          <w:szCs w:val="24"/>
          <w:lang w:val="en-GB"/>
        </w:rPr>
        <w:t xml:space="preserve">. He </w:t>
      </w:r>
      <w:r w:rsidRPr="00C87490">
        <w:rPr>
          <w:rFonts w:ascii="Times New Roman" w:hAnsi="Times New Roman" w:cs="Times New Roman"/>
          <w:sz w:val="24"/>
          <w:szCs w:val="24"/>
          <w:lang w:val="en-GB"/>
        </w:rPr>
        <w:lastRenderedPageBreak/>
        <w:t>distinguishes a four-level classification of regions taking parallely into account their development level in relation to the pace of occurring changes (where the national average is the reference point). In line with this classification 4 classes of regions can be distinguished:</w:t>
      </w:r>
    </w:p>
    <w:p w:rsidR="00A620CE" w:rsidRPr="00C87490" w:rsidRDefault="002836FD" w:rsidP="00E63D11">
      <w:pPr>
        <w:pStyle w:val="Akapitzlist"/>
        <w:numPr>
          <w:ilvl w:val="0"/>
          <w:numId w:val="2"/>
        </w:numPr>
        <w:spacing w:after="0" w:line="360" w:lineRule="auto"/>
        <w:ind w:left="284" w:hanging="284"/>
        <w:contextualSpacing w:val="0"/>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WW – </w:t>
      </w:r>
      <w:r w:rsidR="00A620CE" w:rsidRPr="00C87490">
        <w:rPr>
          <w:rFonts w:ascii="Times New Roman" w:hAnsi="Times New Roman" w:cs="Times New Roman"/>
          <w:sz w:val="24"/>
          <w:szCs w:val="24"/>
          <w:lang w:val="en-GB"/>
        </w:rPr>
        <w:t xml:space="preserve">prosperity area, </w:t>
      </w:r>
      <w:r w:rsidRPr="00C87490">
        <w:rPr>
          <w:rFonts w:ascii="Times New Roman" w:hAnsi="Times New Roman" w:cs="Times New Roman"/>
          <w:sz w:val="24"/>
          <w:szCs w:val="24"/>
          <w:lang w:val="en-GB"/>
        </w:rPr>
        <w:t>better developed and faster developing regions,</w:t>
      </w:r>
    </w:p>
    <w:p w:rsidR="002836FD" w:rsidRPr="00C87490" w:rsidRDefault="002836FD" w:rsidP="00E63D11">
      <w:pPr>
        <w:pStyle w:val="Akapitzlist"/>
        <w:numPr>
          <w:ilvl w:val="0"/>
          <w:numId w:val="2"/>
        </w:numPr>
        <w:spacing w:after="0" w:line="360" w:lineRule="auto"/>
        <w:ind w:left="284" w:hanging="284"/>
        <w:contextualSpacing w:val="0"/>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nn – </w:t>
      </w:r>
      <w:r w:rsidR="00A620CE" w:rsidRPr="00C87490">
        <w:rPr>
          <w:rFonts w:ascii="Times New Roman" w:hAnsi="Times New Roman" w:cs="Times New Roman"/>
          <w:sz w:val="24"/>
          <w:szCs w:val="24"/>
          <w:lang w:val="en-GB"/>
        </w:rPr>
        <w:t xml:space="preserve">distressed area - </w:t>
      </w:r>
      <w:r w:rsidRPr="00C87490">
        <w:rPr>
          <w:rFonts w:ascii="Times New Roman" w:hAnsi="Times New Roman" w:cs="Times New Roman"/>
          <w:sz w:val="24"/>
          <w:szCs w:val="24"/>
          <w:lang w:val="en-GB"/>
        </w:rPr>
        <w:t>less developed and slower developing regions</w:t>
      </w:r>
    </w:p>
    <w:p w:rsidR="002836FD" w:rsidRPr="00C87490" w:rsidRDefault="002836FD" w:rsidP="00E63D11">
      <w:pPr>
        <w:pStyle w:val="Akapitzlist"/>
        <w:numPr>
          <w:ilvl w:val="0"/>
          <w:numId w:val="2"/>
        </w:numPr>
        <w:spacing w:after="0" w:line="360" w:lineRule="auto"/>
        <w:ind w:left="284" w:hanging="284"/>
        <w:contextualSpacing w:val="0"/>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nW – </w:t>
      </w:r>
      <w:r w:rsidR="00A620CE" w:rsidRPr="00C87490">
        <w:rPr>
          <w:rFonts w:ascii="Times New Roman" w:hAnsi="Times New Roman" w:cs="Times New Roman"/>
          <w:sz w:val="24"/>
          <w:szCs w:val="24"/>
          <w:lang w:val="en-GB"/>
        </w:rPr>
        <w:t xml:space="preserve">distressed area in process of development - </w:t>
      </w:r>
      <w:r w:rsidRPr="00C87490">
        <w:rPr>
          <w:rFonts w:ascii="Times New Roman" w:hAnsi="Times New Roman" w:cs="Times New Roman"/>
          <w:sz w:val="24"/>
          <w:szCs w:val="24"/>
          <w:lang w:val="en-GB"/>
        </w:rPr>
        <w:t>less developed and faster developing regions</w:t>
      </w:r>
      <w:r w:rsidR="00A620CE" w:rsidRPr="00C87490">
        <w:rPr>
          <w:rFonts w:ascii="Times New Roman" w:hAnsi="Times New Roman" w:cs="Times New Roman"/>
          <w:sz w:val="24"/>
          <w:szCs w:val="24"/>
          <w:lang w:val="en-GB"/>
        </w:rPr>
        <w:t>,</w:t>
      </w:r>
    </w:p>
    <w:p w:rsidR="002836FD" w:rsidRPr="00C87490" w:rsidRDefault="002836FD" w:rsidP="00E63D11">
      <w:pPr>
        <w:pStyle w:val="Akapitzlist"/>
        <w:numPr>
          <w:ilvl w:val="0"/>
          <w:numId w:val="2"/>
        </w:numPr>
        <w:spacing w:after="0" w:line="360" w:lineRule="auto"/>
        <w:ind w:left="284" w:hanging="284"/>
        <w:contextualSpacing w:val="0"/>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Wn – </w:t>
      </w:r>
      <w:r w:rsidR="00A620CE" w:rsidRPr="00C87490">
        <w:rPr>
          <w:rFonts w:ascii="Times New Roman" w:hAnsi="Times New Roman" w:cs="Times New Roman"/>
          <w:sz w:val="24"/>
          <w:szCs w:val="24"/>
          <w:lang w:val="en-GB"/>
        </w:rPr>
        <w:t xml:space="preserve">declining prosperity area - </w:t>
      </w:r>
      <w:r w:rsidRPr="00C87490">
        <w:rPr>
          <w:rFonts w:ascii="Times New Roman" w:hAnsi="Times New Roman" w:cs="Times New Roman"/>
          <w:sz w:val="24"/>
          <w:szCs w:val="24"/>
          <w:lang w:val="en-GB"/>
        </w:rPr>
        <w:t>better developed and slower developing regions.</w:t>
      </w:r>
    </w:p>
    <w:p w:rsidR="002836FD" w:rsidRPr="00C87490" w:rsidRDefault="002836FD" w:rsidP="00E63D11">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The results of the conducted analysis are presented below. It was focused on the position of industrial enterprises in 72 Polish subregions. The activity of enterprises, including industrial ones, is reflected in many aspects of regional development of social nature (e.g. through the consumer goods market, job market, wages level), economic (GDP creation), environmental (e.g. through noise, waste, the consumption of resources) and also technological nature – through the development of technology and knowledge application, thus developing the efficiency of economy (economic, environmental, social).</w:t>
      </w:r>
    </w:p>
    <w:p w:rsidR="00AF5F24" w:rsidRPr="00A77DD6" w:rsidRDefault="00AF5F24" w:rsidP="00AF5F24">
      <w:pPr>
        <w:spacing w:after="0" w:line="360" w:lineRule="auto"/>
        <w:jc w:val="both"/>
        <w:rPr>
          <w:rFonts w:ascii="Times New Roman" w:hAnsi="Times New Roman" w:cs="Times New Roman"/>
          <w:sz w:val="24"/>
          <w:szCs w:val="24"/>
          <w:lang w:val="en-GB"/>
        </w:rPr>
      </w:pPr>
      <w:r w:rsidRPr="00A77DD6">
        <w:rPr>
          <w:rFonts w:ascii="Times New Roman" w:hAnsi="Times New Roman" w:cs="Times New Roman"/>
          <w:sz w:val="24"/>
          <w:szCs w:val="24"/>
          <w:lang w:val="en-GB"/>
        </w:rPr>
        <w:t>One of the consulting company McKinsey&amp;Company [2015] presents Poland as UE growth engine</w:t>
      </w:r>
      <w:r>
        <w:rPr>
          <w:rFonts w:ascii="Times New Roman" w:hAnsi="Times New Roman" w:cs="Times New Roman"/>
          <w:sz w:val="24"/>
          <w:szCs w:val="24"/>
          <w:lang w:val="en-GB"/>
        </w:rPr>
        <w:t xml:space="preserve"> and </w:t>
      </w:r>
      <w:r w:rsidRPr="00A77DD6">
        <w:rPr>
          <w:rFonts w:ascii="Times New Roman" w:hAnsi="Times New Roman" w:cs="Times New Roman"/>
          <w:sz w:val="24"/>
          <w:szCs w:val="24"/>
          <w:lang w:val="en-GB"/>
        </w:rPr>
        <w:t xml:space="preserve">recognised “the Polish economy has doubled in size, as measured by real GDP. </w:t>
      </w:r>
      <w:r>
        <w:rPr>
          <w:rFonts w:ascii="Times New Roman" w:hAnsi="Times New Roman" w:cs="Times New Roman"/>
          <w:sz w:val="24"/>
          <w:szCs w:val="24"/>
          <w:lang w:val="en-GB"/>
        </w:rPr>
        <w:t>(…)</w:t>
      </w:r>
      <w:r w:rsidRPr="00A77DD6">
        <w:rPr>
          <w:rFonts w:ascii="Times New Roman" w:hAnsi="Times New Roman" w:cs="Times New Roman"/>
          <w:sz w:val="24"/>
          <w:szCs w:val="24"/>
          <w:lang w:val="en-GB"/>
        </w:rPr>
        <w:t xml:space="preserve"> Poland was the only EU country to avoid recession as a result of the global financial crisis and is toda</w:t>
      </w:r>
      <w:r>
        <w:rPr>
          <w:rFonts w:ascii="Times New Roman" w:hAnsi="Times New Roman" w:cs="Times New Roman"/>
          <w:sz w:val="24"/>
          <w:szCs w:val="24"/>
          <w:lang w:val="en-GB"/>
        </w:rPr>
        <w:t xml:space="preserve">y the eighth-largest EU economy”, and futher “(…) despite the progress, Poland’s comparative labour productivity in 2012 remained low in a few key sectors (e.g mining, energy, agriculture)”. Authors of this report perceive process manufacturing sector as built on proven advantages of the economy and has potential to become a major engine for growth. This sector covers such segments as auto manufacturing, food processing, furniture, textiles and chemicals.   </w:t>
      </w:r>
    </w:p>
    <w:p w:rsidR="002836FD"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I</w:t>
      </w:r>
      <w:r w:rsidR="00AF5F24">
        <w:rPr>
          <w:rFonts w:ascii="Times New Roman" w:hAnsi="Times New Roman" w:cs="Times New Roman"/>
          <w:sz w:val="24"/>
          <w:szCs w:val="24"/>
          <w:lang w:val="en-GB"/>
        </w:rPr>
        <w:t>n the hereby study i</w:t>
      </w:r>
      <w:r w:rsidRPr="00C87490">
        <w:rPr>
          <w:rFonts w:ascii="Times New Roman" w:hAnsi="Times New Roman" w:cs="Times New Roman"/>
          <w:sz w:val="24"/>
          <w:szCs w:val="24"/>
          <w:lang w:val="en-GB"/>
        </w:rPr>
        <w:t>ndustry</w:t>
      </w:r>
      <w:r w:rsidR="00AF5F24">
        <w:rPr>
          <w:rFonts w:ascii="Times New Roman" w:hAnsi="Times New Roman" w:cs="Times New Roman"/>
          <w:sz w:val="24"/>
          <w:szCs w:val="24"/>
          <w:lang w:val="en-GB"/>
        </w:rPr>
        <w:t xml:space="preserve"> </w:t>
      </w:r>
      <w:r w:rsidRPr="00C87490">
        <w:rPr>
          <w:rFonts w:ascii="Times New Roman" w:hAnsi="Times New Roman" w:cs="Times New Roman"/>
          <w:sz w:val="24"/>
          <w:szCs w:val="24"/>
          <w:lang w:val="en-GB"/>
        </w:rPr>
        <w:t>is presented as one of the basic economy sectors, producing goods and creating job market. The presented study is focused on the characteristics of spatial diversification of industrial enterprises’ activities regarding the assessment of involvement level in a given area, as well as the dynamics and direction of the occurring changes.</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Based on recognizing the structure, spatial differentiation and activity range of industrial enterprises, it is possible to identify the strategic assumptions of development on a reliable </w:t>
      </w:r>
      <w:r w:rsidRPr="00C87490">
        <w:rPr>
          <w:rFonts w:ascii="Times New Roman" w:hAnsi="Times New Roman" w:cs="Times New Roman"/>
          <w:sz w:val="24"/>
          <w:szCs w:val="24"/>
          <w:lang w:val="en-GB"/>
        </w:rPr>
        <w:lastRenderedPageBreak/>
        <w:t>basis. The statistical perspective allows for better precision in defining the profile, spatial dependence (diffusion effect) and specifying weaknesses and strengths of subregions. Due to that it is possible to carry out such development oriented activities which can support regional strengths deciding about its competitive advantages and all other positive aspects of development, along with simultaneous elimination of weaknesses and negative effects of changes. Having taken into account the dynamics in the conducted analysis it is additionally possible to observe structural changes, which are perceived as the basic component of development.</w:t>
      </w:r>
      <w:r w:rsidR="00341AB9" w:rsidRPr="00C87490">
        <w:rPr>
          <w:rFonts w:ascii="Times New Roman" w:hAnsi="Times New Roman" w:cs="Times New Roman"/>
          <w:sz w:val="24"/>
          <w:szCs w:val="24"/>
          <w:lang w:val="en-GB"/>
        </w:rPr>
        <w:t xml:space="preserve"> In the opinion of [</w:t>
      </w:r>
      <w:r w:rsidRPr="00C87490">
        <w:rPr>
          <w:rFonts w:ascii="Times New Roman" w:hAnsi="Times New Roman" w:cs="Times New Roman"/>
          <w:sz w:val="24"/>
          <w:szCs w:val="24"/>
          <w:lang w:val="en-GB"/>
        </w:rPr>
        <w:t xml:space="preserve">Karpiński </w:t>
      </w:r>
      <w:r w:rsidR="00341AB9" w:rsidRPr="00C87490">
        <w:rPr>
          <w:rFonts w:ascii="Times New Roman" w:hAnsi="Times New Roman" w:cs="Times New Roman"/>
          <w:sz w:val="24"/>
          <w:szCs w:val="24"/>
          <w:lang w:val="en-GB"/>
        </w:rPr>
        <w:t xml:space="preserve">1986] </w:t>
      </w:r>
      <w:r w:rsidRPr="00C87490">
        <w:rPr>
          <w:rFonts w:ascii="Times New Roman" w:hAnsi="Times New Roman" w:cs="Times New Roman"/>
          <w:sz w:val="24"/>
          <w:szCs w:val="24"/>
          <w:lang w:val="en-GB"/>
        </w:rPr>
        <w:t>“the deeper the changes in structure the faster the pace of development</w:t>
      </w:r>
      <w:r w:rsidR="00341AB9" w:rsidRPr="00C87490">
        <w:rPr>
          <w:rFonts w:ascii="Times New Roman" w:hAnsi="Times New Roman" w:cs="Times New Roman"/>
          <w:sz w:val="24"/>
          <w:szCs w:val="24"/>
          <w:lang w:val="en-GB"/>
        </w:rPr>
        <w:t>”</w:t>
      </w:r>
      <w:r w:rsidRPr="00C87490">
        <w:rPr>
          <w:rFonts w:ascii="Times New Roman" w:hAnsi="Times New Roman" w:cs="Times New Roman"/>
          <w:sz w:val="24"/>
          <w:szCs w:val="24"/>
          <w:lang w:val="en-GB"/>
        </w:rPr>
        <w:t>. Thus, the causative nature of structural changes was recognized. It should, however, be emphasized that it is a two-sided relationship and the level of development also influences the possibilities of structural transformations.</w:t>
      </w:r>
    </w:p>
    <w:p w:rsidR="002836FD" w:rsidRPr="00C87490" w:rsidRDefault="002836FD" w:rsidP="002836FD">
      <w:pPr>
        <w:spacing w:after="0" w:line="360" w:lineRule="auto"/>
        <w:ind w:firstLine="284"/>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The purpose of the analysis is to identify classes of subregions (NUTS-3) in terms of industrial enterprises activity in two aspects:</w:t>
      </w:r>
    </w:p>
    <w:p w:rsidR="002836FD" w:rsidRPr="00C87490" w:rsidRDefault="002836FD" w:rsidP="002836FD">
      <w:pPr>
        <w:pStyle w:val="Akapitzlist"/>
        <w:numPr>
          <w:ilvl w:val="0"/>
          <w:numId w:val="3"/>
        </w:numPr>
        <w:spacing w:after="0" w:line="360" w:lineRule="auto"/>
        <w:ind w:left="284" w:hanging="284"/>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social, covering employment in industry,</w:t>
      </w:r>
    </w:p>
    <w:p w:rsidR="002836FD" w:rsidRPr="00C87490" w:rsidRDefault="002836FD" w:rsidP="002836FD">
      <w:pPr>
        <w:pStyle w:val="Akapitzlist"/>
        <w:numPr>
          <w:ilvl w:val="0"/>
          <w:numId w:val="3"/>
        </w:numPr>
        <w:spacing w:after="0" w:line="360" w:lineRule="auto"/>
        <w:ind w:left="284" w:hanging="284"/>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economic, focused on product volume, produced in a subregion, identified using gross added value.</w:t>
      </w:r>
    </w:p>
    <w:p w:rsidR="002836FD" w:rsidRPr="00C87490" w:rsidRDefault="002836FD" w:rsidP="002836FD">
      <w:pPr>
        <w:spacing w:after="0" w:line="360" w:lineRule="auto"/>
        <w:ind w:firstLine="284"/>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Taking the aforementioned two aspects into account allowed the assessment of industry in terms of its direct input in economic growth and employment (listed as the first element in the definition of development by Klasik and Kuźnik</w:t>
      </w:r>
      <w:r w:rsidR="00A620CE" w:rsidRPr="00C87490">
        <w:rPr>
          <w:rFonts w:ascii="Times New Roman" w:hAnsi="Times New Roman" w:cs="Times New Roman"/>
          <w:sz w:val="24"/>
          <w:szCs w:val="24"/>
          <w:lang w:val="en-GB"/>
        </w:rPr>
        <w:t xml:space="preserve"> [2001])</w:t>
      </w:r>
      <w:r w:rsidRPr="00C87490">
        <w:rPr>
          <w:rFonts w:ascii="Times New Roman" w:hAnsi="Times New Roman" w:cs="Times New Roman"/>
          <w:sz w:val="24"/>
          <w:szCs w:val="24"/>
          <w:lang w:val="en-GB"/>
        </w:rPr>
        <w:t xml:space="preserve">. The analysis applied taxonomic methods based on the data covering the period 2010-2014. </w:t>
      </w:r>
      <w:r w:rsidR="00B87271">
        <w:rPr>
          <w:rFonts w:ascii="Times New Roman" w:hAnsi="Times New Roman" w:cs="Times New Roman"/>
          <w:sz w:val="24"/>
          <w:szCs w:val="24"/>
          <w:lang w:val="en-GB"/>
        </w:rPr>
        <w:t>It</w:t>
      </w:r>
      <w:r w:rsidRPr="00C87490">
        <w:rPr>
          <w:rFonts w:ascii="Times New Roman" w:hAnsi="Times New Roman" w:cs="Times New Roman"/>
          <w:sz w:val="24"/>
          <w:szCs w:val="24"/>
          <w:lang w:val="en-GB"/>
        </w:rPr>
        <w:t xml:space="preserve"> allowed answering the questions about:</w:t>
      </w:r>
    </w:p>
    <w:p w:rsidR="002836FD" w:rsidRPr="00C87490" w:rsidRDefault="002836FD" w:rsidP="002836FD">
      <w:pPr>
        <w:pStyle w:val="Akapitzlist"/>
        <w:numPr>
          <w:ilvl w:val="0"/>
          <w:numId w:val="4"/>
        </w:numPr>
        <w:spacing w:after="0" w:line="360" w:lineRule="auto"/>
        <w:ind w:left="709"/>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the role of industry and construction in subregions in terms of social and economic aspects in the following sections: C, BDE and F in 2014/2015,</w:t>
      </w:r>
    </w:p>
    <w:p w:rsidR="002836FD" w:rsidRPr="00C87490" w:rsidRDefault="002836FD" w:rsidP="002836FD">
      <w:pPr>
        <w:pStyle w:val="Akapitzlist"/>
        <w:numPr>
          <w:ilvl w:val="0"/>
          <w:numId w:val="4"/>
        </w:numPr>
        <w:spacing w:after="0" w:line="360" w:lineRule="auto"/>
        <w:ind w:left="709"/>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the development profiles of subregions in terms of industry development level in accordance with the social and economic priority in 2014,</w:t>
      </w:r>
    </w:p>
    <w:p w:rsidR="002836FD" w:rsidRPr="00C87490" w:rsidRDefault="002836FD" w:rsidP="002836FD">
      <w:pPr>
        <w:pStyle w:val="Akapitzlist"/>
        <w:numPr>
          <w:ilvl w:val="0"/>
          <w:numId w:val="4"/>
        </w:numPr>
        <w:spacing w:after="0" w:line="360" w:lineRule="auto"/>
        <w:ind w:left="709"/>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the changes in industry development level in subregions in 2014 against 2010, for the entire industry as well as separating social and economic aspects,</w:t>
      </w:r>
    </w:p>
    <w:p w:rsidR="002836FD" w:rsidRPr="00C87490" w:rsidRDefault="002836FD" w:rsidP="002836FD">
      <w:pPr>
        <w:pStyle w:val="Akapitzlist"/>
        <w:numPr>
          <w:ilvl w:val="0"/>
          <w:numId w:val="4"/>
        </w:numPr>
        <w:spacing w:after="0" w:line="360" w:lineRule="auto"/>
        <w:ind w:left="709"/>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the classification of subregions by classes according to Klaassen’s typology and their spatial distribution, for the entire industry as a whole and for each of the aspects separately. Their definition allowed assessing the level and type and also the profile of industry development in subregions.</w:t>
      </w:r>
    </w:p>
    <w:p w:rsidR="002836FD" w:rsidRPr="00C87490" w:rsidRDefault="002836FD" w:rsidP="002836FD">
      <w:pPr>
        <w:spacing w:before="240" w:after="0" w:line="360" w:lineRule="auto"/>
        <w:jc w:val="both"/>
        <w:rPr>
          <w:rFonts w:ascii="Times New Roman" w:hAnsi="Times New Roman" w:cs="Times New Roman"/>
          <w:b/>
          <w:sz w:val="24"/>
          <w:szCs w:val="24"/>
          <w:lang w:val="en-GB"/>
        </w:rPr>
      </w:pPr>
      <w:r w:rsidRPr="00C87490">
        <w:rPr>
          <w:rFonts w:ascii="Times New Roman" w:hAnsi="Times New Roman" w:cs="Times New Roman"/>
          <w:b/>
          <w:sz w:val="24"/>
          <w:szCs w:val="24"/>
          <w:lang w:val="en-GB"/>
        </w:rPr>
        <w:lastRenderedPageBreak/>
        <w:t>The scope and procedure of the study</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The identification of the research problem and the data available in public statistics allowed proposing a set of indicators diagnosing the activity of enterprises in subregions. The assessment of industry level in subregions was based on indicators taking into account the total of 5 sections of industry sector: section C – industrial processing, and the other sections: B mining and quarrying, D production and supply of electricity, gas, steam, hot water and air for air-conditioning systems, E water supply, sewage and waste management and reclamation related activities, and additionally section F construction.</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The analysis was focused on both economic and social role of industry in the region. The phenomena within the scope of industry development in subregions were measured using two indicators in two aspects, for:</w:t>
      </w:r>
    </w:p>
    <w:p w:rsidR="002836FD" w:rsidRPr="00C87490" w:rsidRDefault="002836FD" w:rsidP="002836FD">
      <w:pPr>
        <w:pStyle w:val="Akapitzlist"/>
        <w:numPr>
          <w:ilvl w:val="0"/>
          <w:numId w:val="2"/>
        </w:numPr>
        <w:spacing w:after="0" w:line="360" w:lineRule="auto"/>
        <w:ind w:left="284" w:hanging="284"/>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SOCIAL ASPECT </w:t>
      </w:r>
      <w:r w:rsidRPr="00C87490">
        <w:rPr>
          <w:rFonts w:ascii="Times New Roman" w:hAnsi="Times New Roman" w:cs="Times New Roman"/>
          <w:b/>
          <w:sz w:val="24"/>
          <w:szCs w:val="24"/>
          <w:lang w:val="en-GB"/>
        </w:rPr>
        <w:t xml:space="preserve">the share of employment </w:t>
      </w:r>
      <w:r w:rsidRPr="00C87490">
        <w:rPr>
          <w:rFonts w:ascii="Times New Roman" w:hAnsi="Times New Roman" w:cs="Times New Roman"/>
          <w:sz w:val="24"/>
          <w:szCs w:val="24"/>
          <w:lang w:val="en-GB"/>
        </w:rPr>
        <w:t>in total employment (</w:t>
      </w:r>
      <w:r w:rsidRPr="00C87490">
        <w:rPr>
          <w:rFonts w:ascii="Times New Roman" w:hAnsi="Times New Roman" w:cs="Times New Roman"/>
          <w:i/>
          <w:sz w:val="24"/>
          <w:szCs w:val="24"/>
          <w:lang w:val="en-GB"/>
        </w:rPr>
        <w:t>E</w:t>
      </w:r>
      <w:r w:rsidRPr="00C87490">
        <w:rPr>
          <w:rFonts w:ascii="Times New Roman" w:hAnsi="Times New Roman" w:cs="Times New Roman"/>
          <w:sz w:val="24"/>
          <w:szCs w:val="24"/>
          <w:lang w:val="en-GB"/>
        </w:rPr>
        <w:t>) in %,</w:t>
      </w:r>
    </w:p>
    <w:p w:rsidR="002836FD" w:rsidRPr="00C87490" w:rsidRDefault="002836FD" w:rsidP="002836FD">
      <w:pPr>
        <w:pStyle w:val="Akapitzlist"/>
        <w:numPr>
          <w:ilvl w:val="0"/>
          <w:numId w:val="2"/>
        </w:numPr>
        <w:spacing w:after="0" w:line="360" w:lineRule="auto"/>
        <w:ind w:left="284" w:hanging="284"/>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ECONOMIC ASPECT </w:t>
      </w:r>
      <w:r w:rsidRPr="00C87490">
        <w:rPr>
          <w:rFonts w:ascii="Times New Roman" w:hAnsi="Times New Roman" w:cs="Times New Roman"/>
          <w:b/>
          <w:sz w:val="24"/>
          <w:szCs w:val="24"/>
          <w:lang w:val="en-GB"/>
        </w:rPr>
        <w:t>regional productivity</w:t>
      </w:r>
      <w:r w:rsidRPr="00C87490">
        <w:rPr>
          <w:rFonts w:ascii="Times New Roman" w:hAnsi="Times New Roman" w:cs="Times New Roman"/>
          <w:sz w:val="24"/>
          <w:szCs w:val="24"/>
          <w:lang w:val="en-GB"/>
        </w:rPr>
        <w:t>, i.e. gross added value (</w:t>
      </w:r>
      <w:r w:rsidRPr="00C87490">
        <w:rPr>
          <w:rFonts w:ascii="Times New Roman" w:hAnsi="Times New Roman" w:cs="Times New Roman"/>
          <w:i/>
          <w:sz w:val="24"/>
          <w:szCs w:val="24"/>
          <w:lang w:val="en-GB"/>
        </w:rPr>
        <w:t>GAV</w:t>
      </w:r>
      <w:r w:rsidRPr="00C87490">
        <w:rPr>
          <w:rFonts w:ascii="Times New Roman" w:hAnsi="Times New Roman" w:cs="Times New Roman"/>
          <w:sz w:val="24"/>
          <w:szCs w:val="24"/>
          <w:lang w:val="en-GB"/>
        </w:rPr>
        <w:t>) in PLN calculated by 1 working age person.</w:t>
      </w:r>
    </w:p>
    <w:p w:rsidR="002836FD" w:rsidRPr="00C87490" w:rsidRDefault="002836FD" w:rsidP="003359E0">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While defining </w:t>
      </w:r>
      <w:r w:rsidRPr="00C87490">
        <w:rPr>
          <w:rFonts w:ascii="Times New Roman" w:hAnsi="Times New Roman" w:cs="Times New Roman"/>
          <w:i/>
          <w:sz w:val="24"/>
          <w:szCs w:val="24"/>
          <w:lang w:val="en-GB"/>
        </w:rPr>
        <w:t>GAV</w:t>
      </w:r>
      <w:r w:rsidRPr="00C87490">
        <w:rPr>
          <w:rFonts w:ascii="Times New Roman" w:hAnsi="Times New Roman" w:cs="Times New Roman"/>
          <w:sz w:val="24"/>
          <w:szCs w:val="24"/>
          <w:lang w:val="en-GB"/>
        </w:rPr>
        <w:t xml:space="preserve"> indicator, in terms of its economic aspect, the traditional productivity measure construction was given up, in which </w:t>
      </w:r>
      <w:r w:rsidRPr="00C87490">
        <w:rPr>
          <w:rFonts w:ascii="Times New Roman" w:hAnsi="Times New Roman" w:cs="Times New Roman"/>
          <w:i/>
          <w:sz w:val="24"/>
          <w:szCs w:val="24"/>
          <w:lang w:val="en-GB"/>
        </w:rPr>
        <w:t>GAV</w:t>
      </w:r>
      <w:r w:rsidRPr="00C87490">
        <w:rPr>
          <w:rFonts w:ascii="Times New Roman" w:hAnsi="Times New Roman" w:cs="Times New Roman"/>
          <w:sz w:val="24"/>
          <w:szCs w:val="24"/>
          <w:lang w:val="en-GB"/>
        </w:rPr>
        <w:t xml:space="preserve"> refers to employment number in production, and the indicator was adopted in which </w:t>
      </w:r>
      <w:r w:rsidRPr="00C87490">
        <w:rPr>
          <w:rFonts w:ascii="Times New Roman" w:hAnsi="Times New Roman" w:cs="Times New Roman"/>
          <w:i/>
          <w:sz w:val="24"/>
          <w:szCs w:val="24"/>
          <w:lang w:val="en-GB"/>
        </w:rPr>
        <w:t>GAV</w:t>
      </w:r>
      <w:r w:rsidRPr="00C87490">
        <w:rPr>
          <w:rFonts w:ascii="Times New Roman" w:hAnsi="Times New Roman" w:cs="Times New Roman"/>
          <w:sz w:val="24"/>
          <w:szCs w:val="24"/>
          <w:lang w:val="en-GB"/>
        </w:rPr>
        <w:t xml:space="preserve"> produced in the sections of industry and construction refers to the total potential employment. Such indicator construction allows avoiding possible distortions in the picture of subregions, in which high productivity (measured as gross added value per 1 employee in industry) is obtained by a relatively small group of industrial enterprises playing a minor role in the scale of the region.</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The analysis aimed at achieving two goals (1) the identification of subregions characterized by a similar industry structure (which was carried out using classification methods) and (2) the assessment of positions and changes in time related to the level of industry development in subregions (for which synthetic development measure </w:t>
      </w:r>
      <w:r w:rsidRPr="00C87490">
        <w:rPr>
          <w:rFonts w:ascii="Times New Roman" w:hAnsi="Times New Roman" w:cs="Times New Roman"/>
          <w:i/>
          <w:sz w:val="24"/>
          <w:szCs w:val="24"/>
          <w:lang w:val="en-GB"/>
        </w:rPr>
        <w:t>SDM</w:t>
      </w:r>
      <w:r w:rsidRPr="00C87490">
        <w:rPr>
          <w:rFonts w:ascii="Times New Roman" w:hAnsi="Times New Roman" w:cs="Times New Roman"/>
          <w:sz w:val="24"/>
          <w:szCs w:val="24"/>
          <w:lang w:val="en-GB"/>
        </w:rPr>
        <w:t xml:space="preserve"> was used). The following research procedure was adopted to achieve the aforementioned goals:</w:t>
      </w:r>
    </w:p>
    <w:p w:rsidR="002836FD" w:rsidRPr="00C87490" w:rsidRDefault="002836FD" w:rsidP="002836FD">
      <w:pPr>
        <w:pStyle w:val="Akapitzlist"/>
        <w:numPr>
          <w:ilvl w:val="0"/>
          <w:numId w:val="5"/>
        </w:numPr>
        <w:spacing w:after="0" w:line="360" w:lineRule="auto"/>
        <w:ind w:left="426" w:hanging="426"/>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Collecting statistical data in the years 2010-2014 and 2015,</w:t>
      </w:r>
    </w:p>
    <w:p w:rsidR="002836FD" w:rsidRPr="00C87490" w:rsidRDefault="002836FD" w:rsidP="002836FD">
      <w:pPr>
        <w:pStyle w:val="Akapitzlist"/>
        <w:numPr>
          <w:ilvl w:val="0"/>
          <w:numId w:val="5"/>
        </w:numPr>
        <w:spacing w:after="0" w:line="360" w:lineRule="auto"/>
        <w:ind w:left="426" w:hanging="426"/>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Conducting the preliminary data analysis,</w:t>
      </w:r>
    </w:p>
    <w:p w:rsidR="002836FD" w:rsidRPr="00C87490" w:rsidRDefault="002836FD" w:rsidP="002836FD">
      <w:pPr>
        <w:pStyle w:val="Akapitzlist"/>
        <w:numPr>
          <w:ilvl w:val="0"/>
          <w:numId w:val="5"/>
        </w:numPr>
        <w:spacing w:after="0" w:line="360" w:lineRule="auto"/>
        <w:ind w:left="426" w:hanging="426"/>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Preparing the classification of subregions in terms of industry structure based on economic and social aspects regarding the level of indicators’ realization in 3 groups created by: C – industrial processing, other industrial sectors: B, D, E and F construction. </w:t>
      </w:r>
      <w:r w:rsidRPr="00C87490">
        <w:rPr>
          <w:rFonts w:ascii="Times New Roman" w:hAnsi="Times New Roman" w:cs="Times New Roman"/>
          <w:sz w:val="24"/>
          <w:szCs w:val="24"/>
          <w:lang w:val="en-GB"/>
        </w:rPr>
        <w:lastRenderedPageBreak/>
        <w:t>Distance matrix was applied in the classification, based on Euclidean distance and one of cluster analysis hierarchical methods, i.e. Ward’s agglomeration method (cluster trees) [Ward 1986]. The calculations were made in STATA program.</w:t>
      </w:r>
    </w:p>
    <w:p w:rsidR="002836FD" w:rsidRPr="00C87490" w:rsidRDefault="002836FD" w:rsidP="002836FD">
      <w:pPr>
        <w:pStyle w:val="Akapitzlist"/>
        <w:numPr>
          <w:ilvl w:val="0"/>
          <w:numId w:val="5"/>
        </w:numPr>
        <w:spacing w:after="0" w:line="360" w:lineRule="auto"/>
        <w:ind w:left="426" w:hanging="426"/>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Defining the synthetic value of development measure with the common model for the years 2010-2014 for each aspect separately (</w:t>
      </w:r>
      <w:r w:rsidRPr="00C87490">
        <w:rPr>
          <w:rFonts w:ascii="Times New Roman" w:hAnsi="Times New Roman" w:cs="Times New Roman"/>
          <w:i/>
          <w:sz w:val="24"/>
          <w:szCs w:val="24"/>
          <w:lang w:val="en-GB"/>
        </w:rPr>
        <w:t>SDM_GAV</w:t>
      </w:r>
      <w:r w:rsidRPr="00C87490">
        <w:rPr>
          <w:rFonts w:ascii="Times New Roman" w:hAnsi="Times New Roman" w:cs="Times New Roman"/>
          <w:sz w:val="24"/>
          <w:szCs w:val="24"/>
          <w:lang w:val="en-GB"/>
        </w:rPr>
        <w:t xml:space="preserve"> and </w:t>
      </w:r>
      <w:r w:rsidRPr="00C87490">
        <w:rPr>
          <w:rFonts w:ascii="Times New Roman" w:hAnsi="Times New Roman" w:cs="Times New Roman"/>
          <w:i/>
          <w:sz w:val="24"/>
          <w:szCs w:val="24"/>
          <w:lang w:val="en-GB"/>
        </w:rPr>
        <w:t>SDM_E</w:t>
      </w:r>
      <w:r w:rsidRPr="00C87490">
        <w:rPr>
          <w:rFonts w:ascii="Times New Roman" w:hAnsi="Times New Roman" w:cs="Times New Roman"/>
          <w:sz w:val="24"/>
          <w:szCs w:val="24"/>
          <w:lang w:val="en-GB"/>
        </w:rPr>
        <w:t>) and jointly (</w:t>
      </w:r>
      <w:r w:rsidRPr="00C87490">
        <w:rPr>
          <w:rFonts w:ascii="Times New Roman" w:hAnsi="Times New Roman" w:cs="Times New Roman"/>
          <w:i/>
          <w:sz w:val="24"/>
          <w:szCs w:val="24"/>
          <w:lang w:val="en-GB"/>
        </w:rPr>
        <w:t>SDM</w:t>
      </w:r>
      <w:r w:rsidRPr="00C87490">
        <w:rPr>
          <w:rFonts w:ascii="Times New Roman" w:hAnsi="Times New Roman" w:cs="Times New Roman"/>
          <w:sz w:val="24"/>
          <w:szCs w:val="24"/>
          <w:lang w:val="en-GB"/>
        </w:rPr>
        <w:t xml:space="preserve">). The non-model linear ordering method was used to specify </w:t>
      </w:r>
      <w:r w:rsidRPr="00C87490">
        <w:rPr>
          <w:rFonts w:ascii="Times New Roman" w:hAnsi="Times New Roman" w:cs="Times New Roman"/>
          <w:i/>
          <w:sz w:val="24"/>
          <w:szCs w:val="24"/>
          <w:lang w:val="en-GB"/>
        </w:rPr>
        <w:t>SDM</w:t>
      </w:r>
      <w:r w:rsidRPr="00C87490">
        <w:rPr>
          <w:rFonts w:ascii="Times New Roman" w:hAnsi="Times New Roman" w:cs="Times New Roman"/>
          <w:sz w:val="24"/>
          <w:szCs w:val="24"/>
          <w:lang w:val="en-GB"/>
        </w:rPr>
        <w:t xml:space="preserve"> - standardized sums method. </w:t>
      </w:r>
      <w:r w:rsidRPr="00C87490">
        <w:rPr>
          <w:rFonts w:ascii="Times New Roman" w:hAnsi="Times New Roman" w:cs="Times New Roman"/>
          <w:i/>
          <w:sz w:val="24"/>
          <w:szCs w:val="24"/>
          <w:lang w:val="en-GB"/>
        </w:rPr>
        <w:t>SDM</w:t>
      </w:r>
      <w:r w:rsidRPr="00C87490">
        <w:rPr>
          <w:rFonts w:ascii="Times New Roman" w:hAnsi="Times New Roman" w:cs="Times New Roman"/>
          <w:sz w:val="24"/>
          <w:szCs w:val="24"/>
          <w:lang w:val="en-GB"/>
        </w:rPr>
        <w:t xml:space="preserve"> values were determined as the mean value of industrial development indicators, after the prior transformation using zero unitarization method [Zeliaś (ed.) 200</w:t>
      </w:r>
      <w:r w:rsidR="00341AB9" w:rsidRPr="00C87490">
        <w:rPr>
          <w:rFonts w:ascii="Times New Roman" w:hAnsi="Times New Roman" w:cs="Times New Roman"/>
          <w:sz w:val="24"/>
          <w:szCs w:val="24"/>
          <w:lang w:val="en-GB"/>
        </w:rPr>
        <w:t>0</w:t>
      </w:r>
      <w:r w:rsidRPr="00C87490">
        <w:rPr>
          <w:rFonts w:ascii="Times New Roman" w:hAnsi="Times New Roman" w:cs="Times New Roman"/>
          <w:sz w:val="24"/>
          <w:szCs w:val="24"/>
          <w:lang w:val="en-GB"/>
        </w:rPr>
        <w:t>], [Dziechciarz 2003], [Walesiak 2006].</w:t>
      </w:r>
    </w:p>
    <w:p w:rsidR="002836FD" w:rsidRPr="00C87490" w:rsidRDefault="002836FD" w:rsidP="002836FD">
      <w:pPr>
        <w:pStyle w:val="Akapitzlist"/>
        <w:numPr>
          <w:ilvl w:val="0"/>
          <w:numId w:val="5"/>
        </w:numPr>
        <w:spacing w:after="0" w:line="360" w:lineRule="auto"/>
        <w:ind w:left="426" w:hanging="426"/>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Determining weights for each of the variable: it was assumed that both social and economic aspects are of the same significance and were assigned 0,5 weight. Ultimately, the general </w:t>
      </w:r>
      <w:r w:rsidRPr="00C87490">
        <w:rPr>
          <w:rFonts w:ascii="Times New Roman" w:hAnsi="Times New Roman" w:cs="Times New Roman"/>
          <w:i/>
          <w:sz w:val="24"/>
          <w:szCs w:val="24"/>
          <w:lang w:val="en-GB"/>
        </w:rPr>
        <w:t>SDM</w:t>
      </w:r>
      <w:r w:rsidRPr="00C87490">
        <w:rPr>
          <w:rFonts w:ascii="Times New Roman" w:hAnsi="Times New Roman" w:cs="Times New Roman"/>
          <w:sz w:val="24"/>
          <w:szCs w:val="24"/>
          <w:lang w:val="en-GB"/>
        </w:rPr>
        <w:t xml:space="preserve"> was determined as </w:t>
      </w:r>
      <w:r w:rsidRPr="00C87490">
        <w:rPr>
          <w:rFonts w:ascii="Times New Roman" w:hAnsi="Times New Roman" w:cs="Times New Roman"/>
          <w:i/>
          <w:sz w:val="24"/>
          <w:szCs w:val="24"/>
          <w:lang w:val="en-GB"/>
        </w:rPr>
        <w:t>SDM</w:t>
      </w:r>
      <w:r w:rsidRPr="00C87490">
        <w:rPr>
          <w:rFonts w:ascii="Times New Roman" w:hAnsi="Times New Roman" w:cs="Times New Roman"/>
          <w:sz w:val="24"/>
          <w:szCs w:val="24"/>
          <w:lang w:val="en-GB"/>
        </w:rPr>
        <w:t xml:space="preserve"> weighted average for </w:t>
      </w:r>
      <w:r w:rsidRPr="00C87490">
        <w:rPr>
          <w:rFonts w:ascii="Times New Roman" w:hAnsi="Times New Roman" w:cs="Times New Roman"/>
          <w:i/>
          <w:sz w:val="24"/>
          <w:szCs w:val="24"/>
          <w:lang w:val="en-GB"/>
        </w:rPr>
        <w:t>E</w:t>
      </w:r>
      <w:r w:rsidRPr="00C87490">
        <w:rPr>
          <w:rFonts w:ascii="Times New Roman" w:hAnsi="Times New Roman" w:cs="Times New Roman"/>
          <w:sz w:val="24"/>
          <w:szCs w:val="24"/>
          <w:lang w:val="en-GB"/>
        </w:rPr>
        <w:t xml:space="preserve"> variable and for </w:t>
      </w:r>
      <w:r w:rsidRPr="00C87490">
        <w:rPr>
          <w:rFonts w:ascii="Times New Roman" w:hAnsi="Times New Roman" w:cs="Times New Roman"/>
          <w:i/>
          <w:sz w:val="24"/>
          <w:szCs w:val="24"/>
          <w:lang w:val="en-GB"/>
        </w:rPr>
        <w:t>GAV</w:t>
      </w:r>
      <w:r w:rsidRPr="00C87490">
        <w:rPr>
          <w:rFonts w:ascii="Times New Roman" w:hAnsi="Times New Roman" w:cs="Times New Roman"/>
          <w:sz w:val="24"/>
          <w:szCs w:val="24"/>
          <w:lang w:val="en-GB"/>
        </w:rPr>
        <w:t xml:space="preserve"> and adopted the following form:</w:t>
      </w:r>
    </w:p>
    <w:p w:rsidR="002836FD" w:rsidRPr="00C87490" w:rsidRDefault="002836FD" w:rsidP="002836FD">
      <w:pPr>
        <w:pStyle w:val="Akapitzlist"/>
        <w:spacing w:line="360" w:lineRule="auto"/>
        <w:jc w:val="center"/>
        <w:rPr>
          <w:rFonts w:ascii="Times New Roman" w:hAnsi="Times New Roman" w:cs="Times New Roman"/>
          <w:i/>
          <w:sz w:val="24"/>
          <w:szCs w:val="24"/>
          <w:lang w:val="en-GB"/>
        </w:rPr>
      </w:pPr>
      <w:r w:rsidRPr="00C87490">
        <w:rPr>
          <w:rFonts w:ascii="Times New Roman" w:hAnsi="Times New Roman" w:cs="Times New Roman"/>
          <w:i/>
          <w:sz w:val="24"/>
          <w:szCs w:val="24"/>
          <w:lang w:val="en-GB"/>
        </w:rPr>
        <w:t xml:space="preserve">SDM = </w:t>
      </w:r>
      <w:r w:rsidRPr="00C87490">
        <w:rPr>
          <w:rFonts w:ascii="Times New Roman" w:hAnsi="Times New Roman" w:cs="Times New Roman"/>
          <w:sz w:val="24"/>
          <w:szCs w:val="24"/>
          <w:lang w:val="en-GB"/>
        </w:rPr>
        <w:t>0,5</w:t>
      </w:r>
      <w:r w:rsidRPr="00C87490">
        <w:rPr>
          <w:rFonts w:ascii="Times New Roman" w:hAnsi="Times New Roman" w:cs="Times New Roman"/>
          <w:i/>
          <w:sz w:val="24"/>
          <w:szCs w:val="24"/>
          <w:lang w:val="en-GB"/>
        </w:rPr>
        <w:t xml:space="preserve">SDM_E + </w:t>
      </w:r>
      <w:r w:rsidRPr="00C87490">
        <w:rPr>
          <w:rFonts w:ascii="Times New Roman" w:hAnsi="Times New Roman" w:cs="Times New Roman"/>
          <w:sz w:val="24"/>
          <w:szCs w:val="24"/>
          <w:lang w:val="en-GB"/>
        </w:rPr>
        <w:t>0,5</w:t>
      </w:r>
      <w:r w:rsidRPr="00C87490">
        <w:rPr>
          <w:rFonts w:ascii="Times New Roman" w:hAnsi="Times New Roman" w:cs="Times New Roman"/>
          <w:i/>
          <w:sz w:val="24"/>
          <w:szCs w:val="24"/>
          <w:lang w:val="en-GB"/>
        </w:rPr>
        <w:t>SDM_GAV</w:t>
      </w:r>
    </w:p>
    <w:p w:rsidR="002836FD" w:rsidRPr="00C87490" w:rsidRDefault="002836FD" w:rsidP="002836FD">
      <w:pPr>
        <w:pStyle w:val="Akapitzlist"/>
        <w:numPr>
          <w:ilvl w:val="0"/>
          <w:numId w:val="5"/>
        </w:numPr>
        <w:spacing w:after="0" w:line="360" w:lineRule="auto"/>
        <w:ind w:left="426" w:hanging="426"/>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The classes of subregions were formed to identify the groups of subregions by the dominating role of industry in terms of economic or social aspect, based on the median value of </w:t>
      </w:r>
      <w:r w:rsidRPr="00C87490">
        <w:rPr>
          <w:rFonts w:ascii="Times New Roman" w:hAnsi="Times New Roman" w:cs="Times New Roman"/>
          <w:i/>
          <w:sz w:val="24"/>
          <w:szCs w:val="24"/>
          <w:lang w:val="en-GB"/>
        </w:rPr>
        <w:t xml:space="preserve">GAV </w:t>
      </w:r>
      <w:r w:rsidRPr="00C87490">
        <w:rPr>
          <w:rFonts w:ascii="Times New Roman" w:hAnsi="Times New Roman" w:cs="Times New Roman"/>
          <w:sz w:val="24"/>
          <w:szCs w:val="24"/>
          <w:lang w:val="en-GB"/>
        </w:rPr>
        <w:t xml:space="preserve">and </w:t>
      </w:r>
      <w:r w:rsidRPr="00C87490">
        <w:rPr>
          <w:rFonts w:ascii="Times New Roman" w:hAnsi="Times New Roman" w:cs="Times New Roman"/>
          <w:i/>
          <w:sz w:val="24"/>
          <w:szCs w:val="24"/>
          <w:lang w:val="en-GB"/>
        </w:rPr>
        <w:t>E</w:t>
      </w:r>
      <w:r w:rsidRPr="00C87490">
        <w:rPr>
          <w:rFonts w:ascii="Times New Roman" w:hAnsi="Times New Roman" w:cs="Times New Roman"/>
          <w:sz w:val="24"/>
          <w:szCs w:val="24"/>
          <w:lang w:val="en-GB"/>
        </w:rPr>
        <w:t xml:space="preserve"> variables. The classes were defined according to the median criterion (median value </w:t>
      </w:r>
      <w:r w:rsidRPr="00C87490">
        <w:rPr>
          <w:rFonts w:ascii="Times New Roman" w:hAnsi="Times New Roman" w:cs="Times New Roman"/>
          <w:i/>
          <w:sz w:val="24"/>
          <w:szCs w:val="24"/>
          <w:lang w:val="en-GB"/>
        </w:rPr>
        <w:t>SDM_GAV</w:t>
      </w:r>
      <w:r w:rsidRPr="00C87490">
        <w:rPr>
          <w:rFonts w:ascii="Times New Roman" w:hAnsi="Times New Roman" w:cs="Times New Roman"/>
          <w:i/>
          <w:sz w:val="24"/>
          <w:szCs w:val="24"/>
          <w:vertAlign w:val="subscript"/>
          <w:lang w:val="en-GB"/>
        </w:rPr>
        <w:t>wi</w:t>
      </w:r>
      <w:r w:rsidRPr="00C87490">
        <w:rPr>
          <w:rFonts w:ascii="Times New Roman" w:hAnsi="Times New Roman" w:cs="Times New Roman"/>
          <w:i/>
          <w:sz w:val="24"/>
          <w:szCs w:val="24"/>
          <w:lang w:val="en-GB"/>
        </w:rPr>
        <w:t xml:space="preserve"> </w:t>
      </w:r>
      <w:r w:rsidRPr="00C87490">
        <w:rPr>
          <w:rFonts w:ascii="Times New Roman" w:hAnsi="Times New Roman" w:cs="Times New Roman"/>
          <w:sz w:val="24"/>
          <w:szCs w:val="24"/>
          <w:lang w:val="en-GB"/>
        </w:rPr>
        <w:t xml:space="preserve">= 0,09 and </w:t>
      </w:r>
      <w:r w:rsidRPr="00C87490">
        <w:rPr>
          <w:rFonts w:ascii="Times New Roman" w:hAnsi="Times New Roman" w:cs="Times New Roman"/>
          <w:i/>
          <w:sz w:val="24"/>
          <w:szCs w:val="24"/>
          <w:lang w:val="en-GB"/>
        </w:rPr>
        <w:t>SDM_E</w:t>
      </w:r>
      <w:r w:rsidRPr="00C87490">
        <w:rPr>
          <w:rFonts w:ascii="Times New Roman" w:hAnsi="Times New Roman" w:cs="Times New Roman"/>
          <w:sz w:val="24"/>
          <w:szCs w:val="24"/>
          <w:lang w:val="en-GB"/>
        </w:rPr>
        <w:t xml:space="preserve"> = 0,14) so that:</w:t>
      </w:r>
    </w:p>
    <w:p w:rsidR="002836FD" w:rsidRPr="00C87490" w:rsidRDefault="001D23B6" w:rsidP="002836FD">
      <w:pPr>
        <w:pStyle w:val="Akapitzlist"/>
        <w:numPr>
          <w:ilvl w:val="0"/>
          <w:numId w:val="6"/>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002836FD" w:rsidRPr="00C87490">
        <w:rPr>
          <w:rFonts w:ascii="Times New Roman" w:hAnsi="Times New Roman" w:cs="Times New Roman"/>
          <w:sz w:val="24"/>
          <w:szCs w:val="24"/>
          <w:lang w:val="en-GB"/>
        </w:rPr>
        <w:t>ndustrial</w:t>
      </w:r>
      <w:r>
        <w:rPr>
          <w:rFonts w:ascii="Times New Roman" w:hAnsi="Times New Roman" w:cs="Times New Roman"/>
          <w:sz w:val="24"/>
          <w:szCs w:val="24"/>
          <w:lang w:val="en-GB"/>
        </w:rPr>
        <w:t xml:space="preserve"> </w:t>
      </w:r>
      <w:r w:rsidR="002836FD" w:rsidRPr="00C87490">
        <w:rPr>
          <w:rFonts w:ascii="Times New Roman" w:hAnsi="Times New Roman" w:cs="Times New Roman"/>
          <w:sz w:val="24"/>
          <w:szCs w:val="24"/>
          <w:lang w:val="en-GB"/>
        </w:rPr>
        <w:t xml:space="preserve">– characterized by a relatively high level of industry involvement, measured by both </w:t>
      </w:r>
      <w:r w:rsidR="002836FD" w:rsidRPr="00C87490">
        <w:rPr>
          <w:rFonts w:ascii="Times New Roman" w:hAnsi="Times New Roman" w:cs="Times New Roman"/>
          <w:i/>
          <w:sz w:val="24"/>
          <w:szCs w:val="24"/>
          <w:lang w:val="en-GB"/>
        </w:rPr>
        <w:t>GAV</w:t>
      </w:r>
      <w:r w:rsidR="002836FD" w:rsidRPr="00C87490">
        <w:rPr>
          <w:rFonts w:ascii="Times New Roman" w:hAnsi="Times New Roman" w:cs="Times New Roman"/>
          <w:sz w:val="24"/>
          <w:szCs w:val="24"/>
          <w:lang w:val="en-GB"/>
        </w:rPr>
        <w:t xml:space="preserve"> and </w:t>
      </w:r>
      <w:r w:rsidR="002836FD" w:rsidRPr="00C87490">
        <w:rPr>
          <w:rFonts w:ascii="Times New Roman" w:hAnsi="Times New Roman" w:cs="Times New Roman"/>
          <w:i/>
          <w:sz w:val="24"/>
          <w:szCs w:val="24"/>
          <w:lang w:val="en-GB"/>
        </w:rPr>
        <w:t xml:space="preserve">E </w:t>
      </w:r>
      <w:r w:rsidR="002836FD" w:rsidRPr="00C87490">
        <w:rPr>
          <w:rFonts w:ascii="Times New Roman" w:hAnsi="Times New Roman" w:cs="Times New Roman"/>
          <w:sz w:val="24"/>
          <w:szCs w:val="24"/>
          <w:lang w:val="en-GB"/>
        </w:rPr>
        <w:t>variable (both variables higher than the median),</w:t>
      </w:r>
    </w:p>
    <w:p w:rsidR="002836FD" w:rsidRPr="00C87490" w:rsidRDefault="002836FD" w:rsidP="002836FD">
      <w:pPr>
        <w:pStyle w:val="Akapitzlist"/>
        <w:numPr>
          <w:ilvl w:val="0"/>
          <w:numId w:val="6"/>
        </w:num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with the economic priority – presenting a relatively high involvement level of industry measured by </w:t>
      </w:r>
      <w:r w:rsidRPr="00C87490">
        <w:rPr>
          <w:rFonts w:ascii="Times New Roman" w:hAnsi="Times New Roman" w:cs="Times New Roman"/>
          <w:i/>
          <w:sz w:val="24"/>
          <w:szCs w:val="24"/>
          <w:lang w:val="en-GB"/>
        </w:rPr>
        <w:t>GAV</w:t>
      </w:r>
      <w:r w:rsidRPr="00C87490">
        <w:rPr>
          <w:rFonts w:ascii="Times New Roman" w:hAnsi="Times New Roman" w:cs="Times New Roman"/>
          <w:sz w:val="24"/>
          <w:szCs w:val="24"/>
          <w:lang w:val="en-GB"/>
        </w:rPr>
        <w:t xml:space="preserve"> and low employment level in industry </w:t>
      </w:r>
      <w:r w:rsidRPr="00C87490">
        <w:rPr>
          <w:rFonts w:ascii="Times New Roman" w:hAnsi="Times New Roman" w:cs="Times New Roman"/>
          <w:i/>
          <w:sz w:val="24"/>
          <w:szCs w:val="24"/>
          <w:lang w:val="en-GB"/>
        </w:rPr>
        <w:t xml:space="preserve">E </w:t>
      </w:r>
      <w:r w:rsidRPr="00C87490">
        <w:rPr>
          <w:rFonts w:ascii="Times New Roman" w:hAnsi="Times New Roman" w:cs="Times New Roman"/>
          <w:sz w:val="24"/>
          <w:szCs w:val="24"/>
          <w:lang w:val="en-GB"/>
        </w:rPr>
        <w:t>(</w:t>
      </w:r>
      <w:r w:rsidRPr="00C87490">
        <w:rPr>
          <w:rFonts w:ascii="Times New Roman" w:hAnsi="Times New Roman" w:cs="Times New Roman"/>
          <w:i/>
          <w:sz w:val="24"/>
          <w:szCs w:val="24"/>
          <w:lang w:val="en-GB"/>
        </w:rPr>
        <w:t>SDM</w:t>
      </w:r>
      <w:r w:rsidRPr="00C87490">
        <w:rPr>
          <w:rFonts w:ascii="Times New Roman" w:hAnsi="Times New Roman" w:cs="Times New Roman"/>
          <w:sz w:val="24"/>
          <w:szCs w:val="24"/>
          <w:lang w:val="en-GB"/>
        </w:rPr>
        <w:t xml:space="preserve"> </w:t>
      </w:r>
      <w:r w:rsidRPr="00C87490">
        <w:rPr>
          <w:rFonts w:ascii="Times New Roman" w:hAnsi="Times New Roman" w:cs="Times New Roman"/>
          <w:i/>
          <w:sz w:val="24"/>
          <w:szCs w:val="24"/>
          <w:lang w:val="en-GB"/>
        </w:rPr>
        <w:t>_GAV</w:t>
      </w:r>
      <w:r w:rsidRPr="00C87490">
        <w:rPr>
          <w:rFonts w:ascii="Times New Roman" w:hAnsi="Times New Roman" w:cs="Times New Roman"/>
          <w:i/>
          <w:sz w:val="24"/>
          <w:szCs w:val="24"/>
          <w:vertAlign w:val="subscript"/>
          <w:lang w:val="en-GB"/>
        </w:rPr>
        <w:t xml:space="preserve">wi </w:t>
      </w:r>
      <w:r w:rsidRPr="00C87490">
        <w:rPr>
          <w:rFonts w:ascii="Times New Roman" w:hAnsi="Times New Roman" w:cs="Times New Roman"/>
          <w:sz w:val="24"/>
          <w:szCs w:val="24"/>
          <w:lang w:val="en-GB"/>
        </w:rPr>
        <w:t xml:space="preserve">&gt; 0,09 and </w:t>
      </w:r>
      <w:r w:rsidRPr="00C87490">
        <w:rPr>
          <w:rFonts w:ascii="Times New Roman" w:hAnsi="Times New Roman" w:cs="Times New Roman"/>
          <w:i/>
          <w:sz w:val="24"/>
          <w:szCs w:val="24"/>
          <w:lang w:val="en-GB"/>
        </w:rPr>
        <w:t>SDM_E</w:t>
      </w:r>
      <w:r w:rsidRPr="00C87490">
        <w:rPr>
          <w:rFonts w:ascii="Times New Roman" w:hAnsi="Times New Roman" w:cs="Times New Roman"/>
          <w:sz w:val="24"/>
          <w:szCs w:val="24"/>
          <w:lang w:val="en-GB"/>
        </w:rPr>
        <w:t xml:space="preserve"> &lt; 0,14),</w:t>
      </w:r>
    </w:p>
    <w:p w:rsidR="002836FD" w:rsidRPr="00C87490" w:rsidRDefault="002836FD" w:rsidP="002836FD">
      <w:pPr>
        <w:pStyle w:val="Akapitzlist"/>
        <w:numPr>
          <w:ilvl w:val="0"/>
          <w:numId w:val="6"/>
        </w:num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with the social priority – relatively low involvement level of industry measured by </w:t>
      </w:r>
      <w:r w:rsidRPr="00C87490">
        <w:rPr>
          <w:rFonts w:ascii="Times New Roman" w:hAnsi="Times New Roman" w:cs="Times New Roman"/>
          <w:i/>
          <w:sz w:val="24"/>
          <w:szCs w:val="24"/>
          <w:lang w:val="en-GB"/>
        </w:rPr>
        <w:t>GAV</w:t>
      </w:r>
      <w:r w:rsidRPr="00C87490">
        <w:rPr>
          <w:rFonts w:ascii="Times New Roman" w:hAnsi="Times New Roman" w:cs="Times New Roman"/>
          <w:sz w:val="24"/>
          <w:szCs w:val="24"/>
          <w:lang w:val="en-GB"/>
        </w:rPr>
        <w:t xml:space="preserve"> and high employment level in industry </w:t>
      </w:r>
      <w:r w:rsidRPr="00C87490">
        <w:rPr>
          <w:rFonts w:ascii="Times New Roman" w:hAnsi="Times New Roman" w:cs="Times New Roman"/>
          <w:i/>
          <w:sz w:val="24"/>
          <w:szCs w:val="24"/>
          <w:lang w:val="en-GB"/>
        </w:rPr>
        <w:t xml:space="preserve">E </w:t>
      </w:r>
      <w:r w:rsidRPr="00C87490">
        <w:rPr>
          <w:rFonts w:ascii="Times New Roman" w:hAnsi="Times New Roman" w:cs="Times New Roman"/>
          <w:sz w:val="24"/>
          <w:szCs w:val="24"/>
          <w:lang w:val="en-GB"/>
        </w:rPr>
        <w:t>(</w:t>
      </w:r>
      <w:r w:rsidRPr="00C87490">
        <w:rPr>
          <w:rFonts w:ascii="Times New Roman" w:hAnsi="Times New Roman" w:cs="Times New Roman"/>
          <w:i/>
          <w:sz w:val="24"/>
          <w:szCs w:val="24"/>
          <w:lang w:val="en-GB"/>
        </w:rPr>
        <w:t>SDM</w:t>
      </w:r>
      <w:r w:rsidRPr="00C87490">
        <w:rPr>
          <w:rFonts w:ascii="Times New Roman" w:hAnsi="Times New Roman" w:cs="Times New Roman"/>
          <w:sz w:val="24"/>
          <w:szCs w:val="24"/>
          <w:lang w:val="en-GB"/>
        </w:rPr>
        <w:t xml:space="preserve"> </w:t>
      </w:r>
      <w:r w:rsidRPr="00C87490">
        <w:rPr>
          <w:rFonts w:ascii="Times New Roman" w:hAnsi="Times New Roman" w:cs="Times New Roman"/>
          <w:i/>
          <w:sz w:val="24"/>
          <w:szCs w:val="24"/>
          <w:lang w:val="en-GB"/>
        </w:rPr>
        <w:t>_GAV</w:t>
      </w:r>
      <w:r w:rsidRPr="00C87490">
        <w:rPr>
          <w:rFonts w:ascii="Times New Roman" w:hAnsi="Times New Roman" w:cs="Times New Roman"/>
          <w:i/>
          <w:sz w:val="24"/>
          <w:szCs w:val="24"/>
          <w:vertAlign w:val="subscript"/>
          <w:lang w:val="en-GB"/>
        </w:rPr>
        <w:t xml:space="preserve">wi </w:t>
      </w:r>
      <w:r w:rsidRPr="00C87490">
        <w:rPr>
          <w:rFonts w:ascii="Times New Roman" w:hAnsi="Times New Roman" w:cs="Times New Roman"/>
          <w:sz w:val="24"/>
          <w:szCs w:val="24"/>
          <w:lang w:val="en-GB"/>
        </w:rPr>
        <w:t xml:space="preserve">&lt; 0,09 and </w:t>
      </w:r>
      <w:r w:rsidRPr="00C87490">
        <w:rPr>
          <w:rFonts w:ascii="Times New Roman" w:hAnsi="Times New Roman" w:cs="Times New Roman"/>
          <w:i/>
          <w:sz w:val="24"/>
          <w:szCs w:val="24"/>
          <w:lang w:val="en-GB"/>
        </w:rPr>
        <w:t>SDM_E</w:t>
      </w:r>
      <w:r w:rsidRPr="00C87490">
        <w:rPr>
          <w:rFonts w:ascii="Times New Roman" w:hAnsi="Times New Roman" w:cs="Times New Roman"/>
          <w:sz w:val="24"/>
          <w:szCs w:val="24"/>
          <w:lang w:val="en-GB"/>
        </w:rPr>
        <w:t xml:space="preserve"> &gt; 0,14),</w:t>
      </w:r>
    </w:p>
    <w:p w:rsidR="002836FD" w:rsidRPr="00C87490" w:rsidRDefault="002836FD" w:rsidP="002836FD">
      <w:pPr>
        <w:pStyle w:val="Akapitzlist"/>
        <w:numPr>
          <w:ilvl w:val="0"/>
          <w:numId w:val="6"/>
        </w:num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with low level of industry development – minor industry involvement measured by both </w:t>
      </w:r>
      <w:r w:rsidRPr="00C87490">
        <w:rPr>
          <w:rFonts w:ascii="Times New Roman" w:hAnsi="Times New Roman" w:cs="Times New Roman"/>
          <w:i/>
          <w:sz w:val="24"/>
          <w:szCs w:val="24"/>
          <w:lang w:val="en-GB"/>
        </w:rPr>
        <w:t>GAV</w:t>
      </w:r>
      <w:r w:rsidRPr="00C87490">
        <w:rPr>
          <w:rFonts w:ascii="Times New Roman" w:hAnsi="Times New Roman" w:cs="Times New Roman"/>
          <w:sz w:val="24"/>
          <w:szCs w:val="24"/>
          <w:lang w:val="en-GB"/>
        </w:rPr>
        <w:t xml:space="preserve"> and low level of employment in industry </w:t>
      </w:r>
      <w:r w:rsidRPr="00C87490">
        <w:rPr>
          <w:rFonts w:ascii="Times New Roman" w:hAnsi="Times New Roman" w:cs="Times New Roman"/>
          <w:i/>
          <w:sz w:val="24"/>
          <w:szCs w:val="24"/>
          <w:lang w:val="en-GB"/>
        </w:rPr>
        <w:t>E</w:t>
      </w:r>
      <w:r w:rsidRPr="00C87490">
        <w:rPr>
          <w:rFonts w:ascii="Times New Roman" w:hAnsi="Times New Roman" w:cs="Times New Roman"/>
          <w:sz w:val="24"/>
          <w:szCs w:val="24"/>
          <w:lang w:val="en-GB"/>
        </w:rPr>
        <w:t xml:space="preserve"> (both variables lower than the median).</w:t>
      </w:r>
    </w:p>
    <w:p w:rsidR="00BB63A5" w:rsidRPr="00C87490" w:rsidRDefault="002836FD" w:rsidP="00BB63A5">
      <w:pPr>
        <w:pStyle w:val="Akapitzlist"/>
        <w:numPr>
          <w:ilvl w:val="0"/>
          <w:numId w:val="5"/>
        </w:numPr>
        <w:spacing w:after="0" w:line="360" w:lineRule="auto"/>
        <w:ind w:left="426" w:hanging="426"/>
        <w:jc w:val="both"/>
        <w:rPr>
          <w:rFonts w:ascii="Times New Roman" w:hAnsi="Times New Roman" w:cs="Times New Roman"/>
          <w:sz w:val="24"/>
          <w:szCs w:val="24"/>
          <w:lang w:val="en-GB"/>
        </w:rPr>
      </w:pPr>
      <w:r w:rsidRPr="00C87490">
        <w:rPr>
          <w:rFonts w:ascii="Times New Roman" w:hAnsi="Times New Roman" w:cs="Times New Roman"/>
          <w:i/>
          <w:sz w:val="24"/>
          <w:szCs w:val="24"/>
          <w:lang w:val="en-GB"/>
        </w:rPr>
        <w:t>SDM</w:t>
      </w:r>
      <w:r w:rsidRPr="00C87490">
        <w:rPr>
          <w:rFonts w:ascii="Times New Roman" w:hAnsi="Times New Roman" w:cs="Times New Roman"/>
          <w:sz w:val="24"/>
          <w:szCs w:val="24"/>
          <w:lang w:val="en-GB"/>
        </w:rPr>
        <w:t xml:space="preserve"> values and its changes allowed grouping of regions into four classes in line with the classical typology of regions proposed by L. Klaassen. The division was based on </w:t>
      </w:r>
      <w:r w:rsidRPr="00C87490">
        <w:rPr>
          <w:rFonts w:ascii="Times New Roman" w:hAnsi="Times New Roman" w:cs="Times New Roman"/>
          <w:sz w:val="24"/>
          <w:szCs w:val="24"/>
          <w:lang w:val="en-GB"/>
        </w:rPr>
        <w:lastRenderedPageBreak/>
        <w:t xml:space="preserve">median value for the level of general </w:t>
      </w:r>
      <w:r w:rsidRPr="00C87490">
        <w:rPr>
          <w:rFonts w:ascii="Times New Roman" w:hAnsi="Times New Roman" w:cs="Times New Roman"/>
          <w:i/>
          <w:sz w:val="24"/>
          <w:szCs w:val="24"/>
          <w:lang w:val="en-GB"/>
        </w:rPr>
        <w:t>SDM</w:t>
      </w:r>
      <w:r w:rsidRPr="00C87490">
        <w:rPr>
          <w:rFonts w:ascii="Times New Roman" w:hAnsi="Times New Roman" w:cs="Times New Roman"/>
          <w:sz w:val="24"/>
          <w:szCs w:val="24"/>
          <w:lang w:val="en-GB"/>
        </w:rPr>
        <w:t xml:space="preserve"> in 2014 and changes in </w:t>
      </w:r>
      <w:r w:rsidRPr="00C87490">
        <w:rPr>
          <w:rFonts w:ascii="Times New Roman" w:hAnsi="Times New Roman" w:cs="Times New Roman"/>
          <w:i/>
          <w:sz w:val="24"/>
          <w:szCs w:val="24"/>
          <w:lang w:val="en-GB"/>
        </w:rPr>
        <w:t>SDM</w:t>
      </w:r>
      <w:r w:rsidRPr="00C87490">
        <w:rPr>
          <w:rFonts w:ascii="Times New Roman" w:hAnsi="Times New Roman" w:cs="Times New Roman"/>
          <w:sz w:val="24"/>
          <w:szCs w:val="24"/>
          <w:lang w:val="en-GB"/>
        </w:rPr>
        <w:t xml:space="preserve"> in 2014 against 2010. The classes were defined in the following way</w:t>
      </w:r>
      <w:r w:rsidR="00BB63A5" w:rsidRPr="00C87490">
        <w:rPr>
          <w:rFonts w:ascii="Times New Roman" w:hAnsi="Times New Roman" w:cs="Times New Roman"/>
          <w:sz w:val="24"/>
          <w:szCs w:val="24"/>
          <w:lang w:val="en-GB"/>
        </w:rPr>
        <w:t xml:space="preserve"> (see above)</w:t>
      </w:r>
      <w:r w:rsidRPr="00C87490">
        <w:rPr>
          <w:rFonts w:ascii="Times New Roman" w:hAnsi="Times New Roman" w:cs="Times New Roman"/>
          <w:sz w:val="24"/>
          <w:szCs w:val="24"/>
          <w:lang w:val="en-GB"/>
        </w:rPr>
        <w:t>:</w:t>
      </w:r>
      <w:r w:rsidR="00BB63A5" w:rsidRPr="00C87490">
        <w:rPr>
          <w:rFonts w:ascii="Times New Roman" w:hAnsi="Times New Roman" w:cs="Times New Roman"/>
          <w:sz w:val="24"/>
          <w:szCs w:val="24"/>
          <w:lang w:val="en-GB"/>
        </w:rPr>
        <w:t xml:space="preserve"> WW – prosperity area, nn – distressed area, nW – distressed area in process of development, Wn – declining prosperity.</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One of the more important elements in the construction of the classes of subregions by type of development (according to Klaassen) was to determine the division boundary. In the majority cases the measure median value was used, which allowed the division of subregions according to an average level achieved by half of the subregions. However, in case of changes in the synthetic development measure regarding the social aspect (</w:t>
      </w:r>
      <w:r w:rsidRPr="00C87490">
        <w:rPr>
          <w:rFonts w:ascii="Times New Roman" w:hAnsi="Times New Roman" w:cs="Times New Roman"/>
          <w:i/>
          <w:sz w:val="24"/>
          <w:szCs w:val="24"/>
          <w:lang w:val="en-GB"/>
        </w:rPr>
        <w:t>SDM_E</w:t>
      </w:r>
      <w:r w:rsidRPr="00C87490">
        <w:rPr>
          <w:rFonts w:ascii="Times New Roman" w:hAnsi="Times New Roman" w:cs="Times New Roman"/>
          <w:sz w:val="24"/>
          <w:szCs w:val="24"/>
          <w:lang w:val="en-GB"/>
        </w:rPr>
        <w:t xml:space="preserve">) this criterion turned out insufficient. As many as 53 out of 72 subregions recorded a decline in </w:t>
      </w:r>
      <w:r w:rsidRPr="00C87490">
        <w:rPr>
          <w:rFonts w:ascii="Times New Roman" w:hAnsi="Times New Roman" w:cs="Times New Roman"/>
          <w:i/>
          <w:sz w:val="24"/>
          <w:szCs w:val="24"/>
          <w:lang w:val="en-GB"/>
        </w:rPr>
        <w:t>SDM_E</w:t>
      </w:r>
      <w:r w:rsidRPr="00C87490">
        <w:rPr>
          <w:rFonts w:ascii="Times New Roman" w:hAnsi="Times New Roman" w:cs="Times New Roman"/>
          <w:sz w:val="24"/>
          <w:szCs w:val="24"/>
          <w:lang w:val="en-GB"/>
        </w:rPr>
        <w:t xml:space="preserve"> in 2014 against 2010. As a result the median value was negative and using it for the division into developing regions turned out useful. In this case the </w:t>
      </w:r>
      <w:r w:rsidRPr="00C87490">
        <w:rPr>
          <w:rFonts w:ascii="Times New Roman" w:hAnsi="Times New Roman" w:cs="Times New Roman"/>
          <w:i/>
          <w:sz w:val="24"/>
          <w:szCs w:val="24"/>
          <w:lang w:val="en-GB"/>
        </w:rPr>
        <w:t>a priori</w:t>
      </w:r>
      <w:r w:rsidRPr="00C87490">
        <w:rPr>
          <w:rFonts w:ascii="Times New Roman" w:hAnsi="Times New Roman" w:cs="Times New Roman"/>
          <w:sz w:val="24"/>
          <w:szCs w:val="24"/>
          <w:lang w:val="en-GB"/>
        </w:rPr>
        <w:t xml:space="preserve"> specified value of 0,01 was used, which allowed identifying these  subregions, which featured minor or negative changes (they qualified units to developing classes) and also the ones which recorded a small, however, at the background of others, noticeable improvement (developing subregions). Ultimately the adopted median value for </w:t>
      </w:r>
      <w:r w:rsidRPr="00C87490">
        <w:rPr>
          <w:rFonts w:ascii="Times New Roman" w:hAnsi="Times New Roman" w:cs="Times New Roman"/>
          <w:i/>
          <w:sz w:val="24"/>
          <w:szCs w:val="24"/>
          <w:lang w:val="en-GB"/>
        </w:rPr>
        <w:t>SDM_E</w:t>
      </w:r>
      <w:r w:rsidRPr="00C87490">
        <w:rPr>
          <w:rFonts w:ascii="Times New Roman" w:hAnsi="Times New Roman" w:cs="Times New Roman"/>
          <w:sz w:val="24"/>
          <w:szCs w:val="24"/>
          <w:lang w:val="en-GB"/>
        </w:rPr>
        <w:t xml:space="preserve"> was 0,21, and for the changes in </w:t>
      </w:r>
      <w:r w:rsidRPr="00C87490">
        <w:rPr>
          <w:rFonts w:ascii="Times New Roman" w:hAnsi="Times New Roman" w:cs="Times New Roman"/>
          <w:i/>
          <w:sz w:val="24"/>
          <w:szCs w:val="24"/>
          <w:lang w:val="en-GB"/>
        </w:rPr>
        <w:t>SDM_E</w:t>
      </w:r>
      <w:r w:rsidRPr="00C87490">
        <w:rPr>
          <w:rFonts w:ascii="Times New Roman" w:hAnsi="Times New Roman" w:cs="Times New Roman"/>
          <w:sz w:val="24"/>
          <w:szCs w:val="24"/>
          <w:lang w:val="en-GB"/>
        </w:rPr>
        <w:t xml:space="preserve">: 0,01. Unfortunately, only 7 regions exceeded the improvement level in the social aspect (amounting to 0,01). For the general </w:t>
      </w:r>
      <w:r w:rsidRPr="00C87490">
        <w:rPr>
          <w:rFonts w:ascii="Times New Roman" w:hAnsi="Times New Roman" w:cs="Times New Roman"/>
          <w:i/>
          <w:sz w:val="24"/>
          <w:szCs w:val="24"/>
          <w:lang w:val="en-GB"/>
        </w:rPr>
        <w:t>SDM</w:t>
      </w:r>
      <w:r w:rsidRPr="00C87490">
        <w:rPr>
          <w:rFonts w:ascii="Times New Roman" w:hAnsi="Times New Roman" w:cs="Times New Roman"/>
          <w:sz w:val="24"/>
          <w:szCs w:val="24"/>
          <w:lang w:val="en-GB"/>
        </w:rPr>
        <w:t xml:space="preserve"> the median value equal 0,3 was adopted, whereas for the changes in general </w:t>
      </w:r>
      <w:r w:rsidRPr="00C87490">
        <w:rPr>
          <w:rFonts w:ascii="Times New Roman" w:hAnsi="Times New Roman" w:cs="Times New Roman"/>
          <w:i/>
          <w:sz w:val="24"/>
          <w:szCs w:val="24"/>
          <w:lang w:val="en-GB"/>
        </w:rPr>
        <w:t>SDM</w:t>
      </w:r>
      <w:r w:rsidRPr="00C87490">
        <w:rPr>
          <w:rFonts w:ascii="Times New Roman" w:hAnsi="Times New Roman" w:cs="Times New Roman"/>
          <w:sz w:val="24"/>
          <w:szCs w:val="24"/>
          <w:lang w:val="en-GB"/>
        </w:rPr>
        <w:t xml:space="preserve">: 0,02. In case of classification regarding the economic aspect the median value for </w:t>
      </w:r>
      <w:r w:rsidRPr="00C87490">
        <w:rPr>
          <w:rFonts w:ascii="Times New Roman" w:hAnsi="Times New Roman" w:cs="Times New Roman"/>
          <w:i/>
          <w:sz w:val="24"/>
          <w:szCs w:val="24"/>
          <w:lang w:val="en-GB"/>
        </w:rPr>
        <w:t>SDM_GAV</w:t>
      </w:r>
      <w:r w:rsidRPr="00C87490">
        <w:rPr>
          <w:rFonts w:ascii="Times New Roman" w:hAnsi="Times New Roman" w:cs="Times New Roman"/>
          <w:sz w:val="24"/>
          <w:szCs w:val="24"/>
          <w:lang w:val="en-GB"/>
        </w:rPr>
        <w:t xml:space="preserve"> was 0,08 and for the changes in </w:t>
      </w:r>
      <w:r w:rsidRPr="00C87490">
        <w:rPr>
          <w:rFonts w:ascii="Times New Roman" w:hAnsi="Times New Roman" w:cs="Times New Roman"/>
          <w:i/>
          <w:sz w:val="24"/>
          <w:szCs w:val="24"/>
          <w:lang w:val="en-GB"/>
        </w:rPr>
        <w:t>SDM_GAV</w:t>
      </w:r>
      <w:r w:rsidRPr="00C87490">
        <w:rPr>
          <w:rFonts w:ascii="Times New Roman" w:hAnsi="Times New Roman" w:cs="Times New Roman"/>
          <w:sz w:val="24"/>
          <w:szCs w:val="24"/>
          <w:lang w:val="en-GB"/>
        </w:rPr>
        <w:t>: 0,03.</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The study covered 72 Polish subregions for industry and construction jointly. The basic analysis period covered the years 2010-2014. Due to data availability the first part of analysis, covering the structure of industry in subregions, was presented for one year. In case of the economic aspect, characterised by regional productivity, it was 2014, whereas for the social aspect, based on employment structure, the data originated from 2015. The second part presents the analysis results of industry development level taking into account the dynamics of changes in 2014 against 2010.</w:t>
      </w:r>
    </w:p>
    <w:p w:rsidR="002836FD" w:rsidRPr="00C87490" w:rsidRDefault="002836FD" w:rsidP="002836FD">
      <w:pPr>
        <w:spacing w:before="240" w:after="0" w:line="360" w:lineRule="auto"/>
        <w:jc w:val="both"/>
        <w:rPr>
          <w:rFonts w:ascii="Times New Roman" w:hAnsi="Times New Roman" w:cs="Times New Roman"/>
          <w:b/>
          <w:sz w:val="24"/>
          <w:szCs w:val="24"/>
          <w:lang w:val="en-GB"/>
        </w:rPr>
      </w:pPr>
      <w:r w:rsidRPr="00C87490">
        <w:rPr>
          <w:rFonts w:ascii="Times New Roman" w:hAnsi="Times New Roman" w:cs="Times New Roman"/>
          <w:b/>
          <w:sz w:val="24"/>
          <w:szCs w:val="24"/>
          <w:lang w:val="en-GB"/>
        </w:rPr>
        <w:t>The results of importance of regional industry</w:t>
      </w:r>
      <w:r w:rsidRPr="00C87490">
        <w:rPr>
          <w:rStyle w:val="Odwoanieprzypisudolnego"/>
          <w:rFonts w:ascii="Times New Roman" w:eastAsia="Times New Roman" w:hAnsi="Times New Roman" w:cs="Times New Roman"/>
          <w:b/>
          <w:bCs/>
          <w:sz w:val="24"/>
          <w:szCs w:val="24"/>
          <w:lang w:eastAsia="pl-PL"/>
        </w:rPr>
        <w:footnoteReference w:id="1"/>
      </w:r>
      <w:r w:rsidRPr="00C87490">
        <w:rPr>
          <w:rFonts w:ascii="Times New Roman" w:hAnsi="Times New Roman" w:cs="Times New Roman"/>
          <w:b/>
          <w:sz w:val="24"/>
          <w:szCs w:val="24"/>
          <w:lang w:val="en-GB"/>
        </w:rPr>
        <w:t xml:space="preserve"> diversification in subregions</w:t>
      </w:r>
    </w:p>
    <w:p w:rsidR="002836FD" w:rsidRPr="00C87490" w:rsidRDefault="002836FD" w:rsidP="002836FD">
      <w:pPr>
        <w:spacing w:before="240" w:after="0" w:line="360" w:lineRule="auto"/>
        <w:jc w:val="both"/>
        <w:rPr>
          <w:rFonts w:ascii="Times New Roman" w:hAnsi="Times New Roman" w:cs="Times New Roman"/>
          <w:i/>
          <w:sz w:val="24"/>
          <w:szCs w:val="24"/>
          <w:lang w:val="en-GB"/>
        </w:rPr>
      </w:pPr>
      <w:r w:rsidRPr="00C87490">
        <w:rPr>
          <w:rFonts w:ascii="Times New Roman" w:hAnsi="Times New Roman" w:cs="Times New Roman"/>
          <w:i/>
          <w:sz w:val="24"/>
          <w:szCs w:val="24"/>
          <w:lang w:val="en-GB"/>
        </w:rPr>
        <w:t>The structure of industry sector and construction in the space of subregions</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lastRenderedPageBreak/>
        <w:t>The assessment of subregions in terms of industry development, regarding regional productivity and the development of regional job market was initiated by assessing industry structure in social and economic aspects for the selected groups of sections: C, BDE, F. The classification of subregions allowed identifying the subregions presenting a similar industry development structure.</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For both aspects subregions were divided into 4 classes. The number of classes was </w:t>
      </w:r>
      <w:r w:rsidRPr="00C87490">
        <w:rPr>
          <w:rFonts w:ascii="Times New Roman" w:hAnsi="Times New Roman" w:cs="Times New Roman"/>
          <w:i/>
          <w:sz w:val="24"/>
          <w:szCs w:val="24"/>
          <w:lang w:val="en-GB"/>
        </w:rPr>
        <w:t>a priori</w:t>
      </w:r>
      <w:r w:rsidRPr="00C87490">
        <w:rPr>
          <w:rFonts w:ascii="Times New Roman" w:hAnsi="Times New Roman" w:cs="Times New Roman"/>
          <w:sz w:val="24"/>
          <w:szCs w:val="24"/>
          <w:lang w:val="en-GB"/>
        </w:rPr>
        <w:t xml:space="preserve"> adopted based on a dendrogram analysis. In case of the social aspect the major differentiating feature was industrial processing.  Moreover, in one of the classes the visibly large role was played by BDE sections including mining. The level of employment in construction did not differ much between classes.</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The class characterized by well-developed BDE sections was class 2. “processing-mining”, which included only 3 subregions identified in terms of an extensive mining function. These regions are as follows: Legnicko-Głogowski, Rybnicki and Tyski. The subregions covered by class 1. are placed on the opposite end, i.e. “low industrialized” (in which processing and mining played a minor role on the job market). This class included all subregions representing entire </w:t>
      </w:r>
      <w:r w:rsidR="001827A0" w:rsidRPr="00C87490">
        <w:rPr>
          <w:rFonts w:ascii="Times New Roman" w:hAnsi="Times New Roman" w:cs="Times New Roman"/>
          <w:sz w:val="24"/>
          <w:szCs w:val="24"/>
          <w:lang w:val="en-GB"/>
        </w:rPr>
        <w:t>cities with powiat status</w:t>
      </w:r>
      <w:r w:rsidRPr="00C87490">
        <w:rPr>
          <w:rFonts w:ascii="Times New Roman" w:hAnsi="Times New Roman" w:cs="Times New Roman"/>
          <w:sz w:val="24"/>
          <w:szCs w:val="24"/>
          <w:lang w:val="en-GB"/>
        </w:rPr>
        <w:t xml:space="preserve"> and 4 subregions from eastern Poland, such as: Bialski, Białostocki, Chełmsko-Zamojski and Lubelski. The most numerous group of subregions was made up of those formed by class 3. “with the developed industry sector”. This class included 44 units, in which industrial processing was an important job market element, providing employment from 20% up to 25% of the persons employed.</w:t>
      </w:r>
    </w:p>
    <w:p w:rsidR="002836FD" w:rsidRPr="0051168C" w:rsidRDefault="002836FD" w:rsidP="002836FD">
      <w:pPr>
        <w:spacing w:before="240" w:after="0" w:line="360" w:lineRule="auto"/>
        <w:jc w:val="both"/>
        <w:rPr>
          <w:rFonts w:ascii="Times New Roman" w:hAnsi="Times New Roman" w:cs="Times New Roman"/>
          <w:sz w:val="20"/>
          <w:szCs w:val="24"/>
          <w:lang w:val="en-GB"/>
        </w:rPr>
      </w:pPr>
      <w:r w:rsidRPr="0051168C">
        <w:rPr>
          <w:rFonts w:ascii="Times New Roman" w:hAnsi="Times New Roman" w:cs="Times New Roman"/>
          <w:sz w:val="20"/>
          <w:szCs w:val="24"/>
          <w:lang w:val="en-GB"/>
        </w:rPr>
        <w:t>Fig. 1. Classes of subregions by the share of employment in sections C, BDE and F in total employment in 72 subregions (left side) and the distribution of indicator values in classes (right side) in 2015</w:t>
      </w:r>
    </w:p>
    <w:p w:rsidR="002836FD" w:rsidRPr="00C87490" w:rsidRDefault="002836FD" w:rsidP="00FE129C">
      <w:pPr>
        <w:jc w:val="both"/>
        <w:rPr>
          <w:rFonts w:ascii="Times New Roman" w:hAnsi="Times New Roman" w:cs="Times New Roman"/>
          <w:sz w:val="20"/>
          <w:szCs w:val="20"/>
          <w:lang w:val="en-GB"/>
        </w:rPr>
      </w:pPr>
      <w:r w:rsidRPr="00C87490">
        <w:rPr>
          <w:rFonts w:ascii="Times New Roman" w:hAnsi="Times New Roman" w:cs="Times New Roman"/>
          <w:noProof/>
          <w:lang w:eastAsia="pl-PL"/>
        </w:rPr>
        <w:lastRenderedPageBreak/>
        <w:drawing>
          <wp:anchor distT="0" distB="0" distL="114300" distR="114300" simplePos="0" relativeHeight="251659264" behindDoc="0" locked="0" layoutInCell="1" allowOverlap="1" wp14:anchorId="77AC81DB" wp14:editId="2FFEB2CF">
            <wp:simplePos x="0" y="0"/>
            <wp:positionH relativeFrom="column">
              <wp:posOffset>3420110</wp:posOffset>
            </wp:positionH>
            <wp:positionV relativeFrom="paragraph">
              <wp:posOffset>250190</wp:posOffset>
            </wp:positionV>
            <wp:extent cx="2019300" cy="2033905"/>
            <wp:effectExtent l="0" t="0" r="0" b="4445"/>
            <wp:wrapSquare wrapText="bothSides"/>
            <wp:docPr id="1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2033905"/>
                    </a:xfrm>
                    <a:prstGeom prst="rect">
                      <a:avLst/>
                    </a:prstGeom>
                    <a:noFill/>
                    <a:extLst/>
                  </pic:spPr>
                </pic:pic>
              </a:graphicData>
            </a:graphic>
          </wp:anchor>
        </w:drawing>
      </w:r>
      <w:r w:rsidR="00FE129C" w:rsidRPr="00FE129C">
        <w:rPr>
          <w:rFonts w:ascii="Times New Roman" w:hAnsi="Times New Roman" w:cs="Times New Roman"/>
          <w:noProof/>
          <w:sz w:val="20"/>
          <w:szCs w:val="20"/>
          <w:lang w:eastAsia="pl-PL"/>
        </w:rPr>
        <w:drawing>
          <wp:inline distT="0" distB="0" distL="0" distR="0">
            <wp:extent cx="2933700" cy="2572187"/>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7742" t="10471" r="26210" b="31547"/>
                    <a:stretch/>
                  </pic:blipFill>
                  <pic:spPr bwMode="auto">
                    <a:xfrm>
                      <a:off x="0" y="0"/>
                      <a:ext cx="2936044" cy="2574242"/>
                    </a:xfrm>
                    <a:prstGeom prst="rect">
                      <a:avLst/>
                    </a:prstGeom>
                    <a:noFill/>
                    <a:ln>
                      <a:noFill/>
                    </a:ln>
                    <a:extLst>
                      <a:ext uri="{53640926-AAD7-44D8-BBD7-CCE9431645EC}">
                        <a14:shadowObscured xmlns:a14="http://schemas.microsoft.com/office/drawing/2010/main"/>
                      </a:ext>
                    </a:extLst>
                  </pic:spPr>
                </pic:pic>
              </a:graphicData>
            </a:graphic>
          </wp:inline>
        </w:drawing>
      </w:r>
      <w:r w:rsidRPr="00C87490">
        <w:rPr>
          <w:rFonts w:ascii="Times New Roman" w:hAnsi="Times New Roman" w:cs="Times New Roman"/>
          <w:sz w:val="20"/>
          <w:szCs w:val="20"/>
          <w:lang w:val="en-GB"/>
        </w:rPr>
        <w:t>Source: Author’s compilation based on the data from the Local Data Bank of the Central Statistical Office</w:t>
      </w:r>
      <w:r w:rsidR="00913FD2">
        <w:rPr>
          <w:rFonts w:ascii="Times New Roman" w:hAnsi="Times New Roman" w:cs="Times New Roman"/>
          <w:sz w:val="20"/>
          <w:szCs w:val="20"/>
          <w:lang w:val="en-GB"/>
        </w:rPr>
        <w:t xml:space="preserve"> (LDB)</w:t>
      </w:r>
    </w:p>
    <w:p w:rsidR="002836FD" w:rsidRPr="00C87490" w:rsidRDefault="002836FD" w:rsidP="002836FD">
      <w:pPr>
        <w:spacing w:before="240"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Having analysed the situation of industry and construction in the economic aspects a slightly different situation becomes noticeable. Similarly to the social aspect, the largest differences in classes defined in the economic aspect were visible in the level of processing industry development (section C). Class 3. characterized by the “dominating processing” covered only two subregions: Legnicko-Głogowski and Płocki.</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Class 1., i.e. “developed 3 sections” and 2. “with developed processing” should be recognised in terms of the economic aspect as classes which subregions obtain the major part of regional </w:t>
      </w:r>
      <w:r w:rsidRPr="00C87490">
        <w:rPr>
          <w:rFonts w:ascii="Times New Roman" w:hAnsi="Times New Roman" w:cs="Times New Roman"/>
          <w:i/>
          <w:sz w:val="24"/>
          <w:szCs w:val="24"/>
          <w:lang w:val="en-GB"/>
        </w:rPr>
        <w:t xml:space="preserve">GAV </w:t>
      </w:r>
      <w:r w:rsidRPr="00C87490">
        <w:rPr>
          <w:rFonts w:ascii="Times New Roman" w:hAnsi="Times New Roman" w:cs="Times New Roman"/>
          <w:sz w:val="24"/>
          <w:szCs w:val="24"/>
          <w:lang w:val="en-GB"/>
        </w:rPr>
        <w:t xml:space="preserve">from industry processing enterprises, and in case of class 1. also from construction and BDE section. Class 1. was made up of 11 subregions characterised by high regional productivity in all three sections (C, BDE, F). The majority of them were </w:t>
      </w:r>
      <w:r w:rsidR="001827A0" w:rsidRPr="00C87490">
        <w:rPr>
          <w:rFonts w:ascii="Times New Roman" w:hAnsi="Times New Roman" w:cs="Times New Roman"/>
          <w:sz w:val="24"/>
          <w:szCs w:val="24"/>
          <w:lang w:val="en-GB"/>
        </w:rPr>
        <w:t>cities with powiat status</w:t>
      </w:r>
      <w:r w:rsidRPr="00C87490">
        <w:rPr>
          <w:rFonts w:ascii="Times New Roman" w:hAnsi="Times New Roman" w:cs="Times New Roman"/>
          <w:sz w:val="24"/>
          <w:szCs w:val="24"/>
          <w:lang w:val="en-GB"/>
        </w:rPr>
        <w:t xml:space="preserve"> and capital subregions (Tri-City, Warszwski, Katowicki) and Piotrkowski subregion. Class 2. is a numerous one and covers 21 units located mainly in south-western belt of Poland, in the area of Łódź and Warsaw, Bydgoszcz, Toruń and Słupsk. The other 38 units were assessed as subregions presenting a relatively low regional productivity in sections C, BDE and F and were included in class 4., i.e. “low industrialized).</w:t>
      </w:r>
    </w:p>
    <w:p w:rsidR="002836FD" w:rsidRPr="00C87490" w:rsidRDefault="002836FD" w:rsidP="002836FD">
      <w:pPr>
        <w:spacing w:before="240"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Fig. 2. Classes of subregions in terms of regional productivity in sections C, BDE and F in 72 subregions (left side) and the distribution of indicator values in classes (right side) in 2014</w:t>
      </w:r>
    </w:p>
    <w:p w:rsidR="002836FD" w:rsidRPr="00C01238" w:rsidRDefault="002836FD" w:rsidP="002836FD">
      <w:pPr>
        <w:rPr>
          <w:rFonts w:ascii="Times New Roman" w:hAnsi="Times New Roman" w:cs="Times New Roman"/>
          <w:lang w:val="en-GB"/>
        </w:rPr>
      </w:pPr>
      <w:r w:rsidRPr="00C87490">
        <w:rPr>
          <w:rFonts w:ascii="Times New Roman" w:hAnsi="Times New Roman" w:cs="Times New Roman"/>
          <w:noProof/>
          <w:lang w:eastAsia="pl-PL"/>
        </w:rPr>
        <w:lastRenderedPageBreak/>
        <w:drawing>
          <wp:anchor distT="0" distB="0" distL="114300" distR="114300" simplePos="0" relativeHeight="251660288" behindDoc="1" locked="0" layoutInCell="1" allowOverlap="1" wp14:anchorId="0DC75241" wp14:editId="32AB2F07">
            <wp:simplePos x="0" y="0"/>
            <wp:positionH relativeFrom="column">
              <wp:posOffset>3427730</wp:posOffset>
            </wp:positionH>
            <wp:positionV relativeFrom="paragraph">
              <wp:posOffset>54610</wp:posOffset>
            </wp:positionV>
            <wp:extent cx="2004060" cy="2169160"/>
            <wp:effectExtent l="0" t="0" r="0" b="2540"/>
            <wp:wrapTight wrapText="bothSides">
              <wp:wrapPolygon edited="0">
                <wp:start x="0" y="0"/>
                <wp:lineTo x="0" y="21436"/>
                <wp:lineTo x="21354" y="21436"/>
                <wp:lineTo x="21354" y="0"/>
                <wp:lineTo x="0" y="0"/>
              </wp:wrapPolygon>
            </wp:wrapTight>
            <wp:docPr id="1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4060" cy="2169160"/>
                    </a:xfrm>
                    <a:prstGeom prst="rect">
                      <a:avLst/>
                    </a:prstGeom>
                    <a:noFill/>
                    <a:extLst/>
                  </pic:spPr>
                </pic:pic>
              </a:graphicData>
            </a:graphic>
            <wp14:sizeRelH relativeFrom="margin">
              <wp14:pctWidth>0</wp14:pctWidth>
            </wp14:sizeRelH>
            <wp14:sizeRelV relativeFrom="margin">
              <wp14:pctHeight>0</wp14:pctHeight>
            </wp14:sizeRelV>
          </wp:anchor>
        </w:drawing>
      </w:r>
      <w:r w:rsidRPr="00C87490">
        <w:rPr>
          <w:rFonts w:ascii="Times New Roman" w:hAnsi="Times New Roman" w:cs="Times New Roman"/>
          <w:noProof/>
          <w:lang w:val="en-GB" w:eastAsia="pl-PL"/>
        </w:rPr>
        <w:t xml:space="preserve"> </w:t>
      </w:r>
      <w:r w:rsidRPr="00C01238">
        <w:rPr>
          <w:rFonts w:ascii="Times New Roman" w:hAnsi="Times New Roman" w:cs="Times New Roman"/>
          <w:noProof/>
          <w:lang w:val="en-GB" w:eastAsia="pl-PL"/>
        </w:rPr>
        <w:t xml:space="preserve"> </w:t>
      </w:r>
      <w:r w:rsidR="000A1775" w:rsidRPr="000A1775">
        <w:rPr>
          <w:rFonts w:ascii="Times New Roman" w:hAnsi="Times New Roman" w:cs="Times New Roman"/>
          <w:i/>
          <w:noProof/>
          <w:sz w:val="24"/>
          <w:szCs w:val="24"/>
          <w:lang w:eastAsia="pl-PL"/>
        </w:rPr>
        <w:drawing>
          <wp:inline distT="0" distB="0" distL="0" distR="0" wp14:anchorId="43BC7A06" wp14:editId="30A20F06">
            <wp:extent cx="3192780" cy="2545080"/>
            <wp:effectExtent l="0" t="0" r="762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8012" t="10156" r="35084" b="31351"/>
                    <a:stretch/>
                  </pic:blipFill>
                  <pic:spPr bwMode="auto">
                    <a:xfrm>
                      <a:off x="0" y="0"/>
                      <a:ext cx="3193173" cy="2545393"/>
                    </a:xfrm>
                    <a:prstGeom prst="rect">
                      <a:avLst/>
                    </a:prstGeom>
                    <a:noFill/>
                    <a:ln>
                      <a:noFill/>
                    </a:ln>
                    <a:extLst>
                      <a:ext uri="{53640926-AAD7-44D8-BBD7-CCE9431645EC}">
                        <a14:shadowObscured xmlns:a14="http://schemas.microsoft.com/office/drawing/2010/main"/>
                      </a:ext>
                    </a:extLst>
                  </pic:spPr>
                </pic:pic>
              </a:graphicData>
            </a:graphic>
          </wp:inline>
        </w:drawing>
      </w:r>
    </w:p>
    <w:p w:rsidR="002836FD" w:rsidRPr="00C87490" w:rsidRDefault="002836FD" w:rsidP="002836FD">
      <w:pPr>
        <w:spacing w:before="240" w:after="0" w:line="360" w:lineRule="auto"/>
        <w:jc w:val="both"/>
        <w:rPr>
          <w:rFonts w:ascii="Times New Roman" w:hAnsi="Times New Roman" w:cs="Times New Roman"/>
          <w:sz w:val="20"/>
          <w:szCs w:val="20"/>
          <w:lang w:val="en-GB"/>
        </w:rPr>
      </w:pPr>
      <w:r w:rsidRPr="00C87490">
        <w:rPr>
          <w:rFonts w:ascii="Times New Roman" w:hAnsi="Times New Roman" w:cs="Times New Roman"/>
          <w:sz w:val="20"/>
          <w:szCs w:val="20"/>
          <w:lang w:val="en-GB"/>
        </w:rPr>
        <w:t xml:space="preserve">Source: Author’s compilation based on the data from the </w:t>
      </w:r>
      <w:r w:rsidR="00913FD2">
        <w:rPr>
          <w:rFonts w:ascii="Times New Roman" w:hAnsi="Times New Roman" w:cs="Times New Roman"/>
          <w:sz w:val="20"/>
          <w:szCs w:val="20"/>
          <w:lang w:val="en-GB"/>
        </w:rPr>
        <w:t>LDB</w:t>
      </w:r>
    </w:p>
    <w:p w:rsidR="002836FD" w:rsidRPr="00C87490" w:rsidRDefault="002836FD" w:rsidP="002836FD">
      <w:pPr>
        <w:spacing w:before="240" w:after="0" w:line="360" w:lineRule="auto"/>
        <w:jc w:val="both"/>
        <w:rPr>
          <w:rFonts w:ascii="Times New Roman" w:hAnsi="Times New Roman" w:cs="Times New Roman"/>
          <w:i/>
          <w:sz w:val="24"/>
          <w:szCs w:val="24"/>
          <w:lang w:val="en-GB"/>
        </w:rPr>
      </w:pPr>
      <w:r w:rsidRPr="00C87490">
        <w:rPr>
          <w:rFonts w:ascii="Times New Roman" w:hAnsi="Times New Roman" w:cs="Times New Roman"/>
          <w:i/>
          <w:sz w:val="24"/>
          <w:szCs w:val="24"/>
          <w:lang w:val="en-GB"/>
        </w:rPr>
        <w:t>The level and dynamics of industrial sector and construction</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This part of analysis presents the assessment results of industry and construction development in subregions in terms of social and economic aspects taking into account the level, diversification and dynamics of changes. Fig. 3 and 4 present the range of input values adopted by the analysed </w:t>
      </w:r>
      <w:r w:rsidRPr="00C87490">
        <w:rPr>
          <w:rFonts w:ascii="Times New Roman" w:hAnsi="Times New Roman" w:cs="Times New Roman"/>
          <w:i/>
          <w:sz w:val="24"/>
          <w:szCs w:val="24"/>
          <w:lang w:val="en-GB"/>
        </w:rPr>
        <w:t>GAV</w:t>
      </w:r>
      <w:r w:rsidRPr="00C87490">
        <w:rPr>
          <w:rFonts w:ascii="Times New Roman" w:hAnsi="Times New Roman" w:cs="Times New Roman"/>
          <w:sz w:val="24"/>
          <w:szCs w:val="24"/>
          <w:lang w:val="en-GB"/>
        </w:rPr>
        <w:t xml:space="preserve"> and</w:t>
      </w:r>
      <w:r w:rsidRPr="00C87490">
        <w:rPr>
          <w:rFonts w:ascii="Times New Roman" w:hAnsi="Times New Roman" w:cs="Times New Roman"/>
          <w:i/>
          <w:sz w:val="24"/>
          <w:szCs w:val="24"/>
          <w:lang w:val="en-GB"/>
        </w:rPr>
        <w:t xml:space="preserve"> E</w:t>
      </w:r>
      <w:r w:rsidRPr="00C87490">
        <w:rPr>
          <w:rFonts w:ascii="Times New Roman" w:hAnsi="Times New Roman" w:cs="Times New Roman"/>
          <w:sz w:val="24"/>
          <w:szCs w:val="24"/>
          <w:lang w:val="en-GB"/>
        </w:rPr>
        <w:t xml:space="preserve"> indicators in the years 2010 – 2014.</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The level of employment in industry was significantly different between subregions – in 2014 from 13% up to almost 49%. Larger disproportions were visible in the group of subregions with the above median share of employment in industry and construction. In 50% of subregions the value of </w:t>
      </w:r>
      <w:r w:rsidRPr="00C87490">
        <w:rPr>
          <w:rFonts w:ascii="Times New Roman" w:hAnsi="Times New Roman" w:cs="Times New Roman"/>
          <w:i/>
          <w:sz w:val="24"/>
          <w:szCs w:val="24"/>
          <w:lang w:val="en-GB"/>
        </w:rPr>
        <w:t>E</w:t>
      </w:r>
      <w:r w:rsidRPr="00C87490">
        <w:rPr>
          <w:rFonts w:ascii="Times New Roman" w:hAnsi="Times New Roman" w:cs="Times New Roman"/>
          <w:sz w:val="24"/>
          <w:szCs w:val="24"/>
          <w:lang w:val="en-GB"/>
        </w:rPr>
        <w:t xml:space="preserve"> indicator exceeded 27,9% (median value), to reach the level higher by even 21 percentage points for the selected units, whereas in case of the remaining 50% of units the level was lower by 14 percentage points. At the same time the negative tendency for each of the discussed statistics was observed (min. value, median and max. value) confirming the decline in the role of industry on the regional job market.</w:t>
      </w:r>
    </w:p>
    <w:p w:rsidR="002836FD" w:rsidRPr="009D3BE2" w:rsidRDefault="002836FD" w:rsidP="002836FD">
      <w:pPr>
        <w:spacing w:before="240" w:after="0" w:line="360" w:lineRule="auto"/>
        <w:jc w:val="both"/>
        <w:rPr>
          <w:rFonts w:ascii="Times New Roman" w:hAnsi="Times New Roman" w:cs="Times New Roman"/>
          <w:sz w:val="20"/>
          <w:szCs w:val="20"/>
          <w:lang w:val="en-GB"/>
        </w:rPr>
      </w:pPr>
      <w:r w:rsidRPr="009D3BE2">
        <w:rPr>
          <w:rFonts w:ascii="Times New Roman" w:hAnsi="Times New Roman" w:cs="Times New Roman"/>
          <w:sz w:val="20"/>
          <w:szCs w:val="20"/>
          <w:lang w:val="en-GB"/>
        </w:rPr>
        <w:t>Fig. 3. The values of employment share in industry and construction in total employment (%) in 72 subregions in the years 2010-2014</w:t>
      </w:r>
    </w:p>
    <w:p w:rsidR="002836FD" w:rsidRPr="009D3BE2" w:rsidRDefault="002836FD" w:rsidP="002836FD">
      <w:pPr>
        <w:rPr>
          <w:rFonts w:ascii="Times New Roman" w:hAnsi="Times New Roman" w:cs="Times New Roman"/>
          <w:sz w:val="20"/>
          <w:szCs w:val="20"/>
        </w:rPr>
      </w:pPr>
      <w:r w:rsidRPr="009D3BE2">
        <w:rPr>
          <w:rFonts w:ascii="Times New Roman" w:hAnsi="Times New Roman" w:cs="Times New Roman"/>
          <w:noProof/>
          <w:sz w:val="20"/>
          <w:szCs w:val="20"/>
          <w:lang w:eastAsia="pl-PL"/>
        </w:rPr>
        <w:lastRenderedPageBreak/>
        <w:drawing>
          <wp:inline distT="0" distB="0" distL="0" distR="0" wp14:anchorId="6DDE68A8" wp14:editId="0861E221">
            <wp:extent cx="4023360" cy="1722120"/>
            <wp:effectExtent l="0" t="0" r="0" b="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836FD" w:rsidRPr="009D3BE2" w:rsidRDefault="002836FD" w:rsidP="002836FD">
      <w:pPr>
        <w:spacing w:before="240" w:after="0" w:line="360" w:lineRule="auto"/>
        <w:jc w:val="both"/>
        <w:rPr>
          <w:rFonts w:ascii="Times New Roman" w:hAnsi="Times New Roman" w:cs="Times New Roman"/>
          <w:sz w:val="20"/>
          <w:szCs w:val="20"/>
          <w:lang w:val="en-GB"/>
        </w:rPr>
      </w:pPr>
      <w:r w:rsidRPr="009D3BE2">
        <w:rPr>
          <w:rFonts w:ascii="Times New Roman" w:hAnsi="Times New Roman" w:cs="Times New Roman"/>
          <w:sz w:val="20"/>
          <w:szCs w:val="20"/>
          <w:lang w:val="en-GB"/>
        </w:rPr>
        <w:t>Source: Author’s compilation based on the data from the L</w:t>
      </w:r>
      <w:r w:rsidR="00913FD2">
        <w:rPr>
          <w:rFonts w:ascii="Times New Roman" w:hAnsi="Times New Roman" w:cs="Times New Roman"/>
          <w:sz w:val="20"/>
          <w:szCs w:val="20"/>
          <w:lang w:val="en-GB"/>
        </w:rPr>
        <w:t>DB</w:t>
      </w:r>
    </w:p>
    <w:p w:rsidR="002836FD" w:rsidRPr="00C87490" w:rsidRDefault="002836FD" w:rsidP="002836FD">
      <w:pPr>
        <w:spacing w:before="240"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The differences are even more extensive in case of </w:t>
      </w:r>
      <w:r w:rsidRPr="00C87490">
        <w:rPr>
          <w:rFonts w:ascii="Times New Roman" w:hAnsi="Times New Roman" w:cs="Times New Roman"/>
          <w:i/>
          <w:sz w:val="24"/>
          <w:szCs w:val="24"/>
          <w:lang w:val="en-GB"/>
        </w:rPr>
        <w:t>GAV</w:t>
      </w:r>
      <w:r w:rsidRPr="00C87490">
        <w:rPr>
          <w:rFonts w:ascii="Times New Roman" w:hAnsi="Times New Roman" w:cs="Times New Roman"/>
          <w:sz w:val="24"/>
          <w:szCs w:val="24"/>
          <w:lang w:val="en-GB"/>
        </w:rPr>
        <w:t xml:space="preserve"> indicator level for low and high values. The median is approx. twice higher than the min. value, whereas max. value in 2014 was over three times higher than the median. Different tendencies were characteristic for the presented statistics. Maximum values, after an increase in 2011 were declining, while the median and min. values were showing improvement in the situation of subregions. Higher pace of median value improvement should be regarded as a very positive symptom, as it went up by approx. 30% in 2014 against 2010 (for min. value it was approx. 25%), which suggests that some subregions recorded a relatively fast increase.</w:t>
      </w:r>
    </w:p>
    <w:p w:rsidR="002836FD" w:rsidRPr="00C87490" w:rsidRDefault="002836FD" w:rsidP="002836FD">
      <w:pPr>
        <w:spacing w:before="240"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Fig. 4. The values of regional productivity (in PLN per 1 working age person) in 72 subregions in the years 2010-2014</w:t>
      </w:r>
    </w:p>
    <w:p w:rsidR="002836FD" w:rsidRPr="00C87490" w:rsidRDefault="002836FD" w:rsidP="002836FD">
      <w:pPr>
        <w:jc w:val="both"/>
        <w:rPr>
          <w:rFonts w:ascii="Times New Roman" w:hAnsi="Times New Roman" w:cs="Times New Roman"/>
        </w:rPr>
      </w:pPr>
      <w:r w:rsidRPr="00C87490">
        <w:rPr>
          <w:rFonts w:ascii="Times New Roman" w:hAnsi="Times New Roman" w:cs="Times New Roman"/>
          <w:noProof/>
          <w:lang w:eastAsia="pl-PL"/>
        </w:rPr>
        <w:drawing>
          <wp:inline distT="0" distB="0" distL="0" distR="0" wp14:anchorId="2E2CD173" wp14:editId="086BEADE">
            <wp:extent cx="4023360" cy="1950720"/>
            <wp:effectExtent l="0" t="0" r="0" b="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836FD" w:rsidRPr="00C87490" w:rsidRDefault="002836FD" w:rsidP="002836FD">
      <w:pPr>
        <w:spacing w:before="240" w:after="0" w:line="360" w:lineRule="auto"/>
        <w:jc w:val="both"/>
        <w:rPr>
          <w:rFonts w:ascii="Times New Roman" w:hAnsi="Times New Roman" w:cs="Times New Roman"/>
          <w:sz w:val="20"/>
          <w:szCs w:val="20"/>
          <w:lang w:val="en-GB"/>
        </w:rPr>
      </w:pPr>
      <w:r w:rsidRPr="00C87490">
        <w:rPr>
          <w:rFonts w:ascii="Times New Roman" w:hAnsi="Times New Roman" w:cs="Times New Roman"/>
          <w:sz w:val="20"/>
          <w:szCs w:val="20"/>
          <w:lang w:val="en-GB"/>
        </w:rPr>
        <w:t xml:space="preserve">Source: Author’s compilation based on the data from the </w:t>
      </w:r>
      <w:r w:rsidR="00913FD2">
        <w:rPr>
          <w:rFonts w:ascii="Times New Roman" w:hAnsi="Times New Roman" w:cs="Times New Roman"/>
          <w:sz w:val="20"/>
          <w:szCs w:val="20"/>
          <w:lang w:val="en-GB"/>
        </w:rPr>
        <w:t>LDB</w:t>
      </w:r>
    </w:p>
    <w:p w:rsidR="002836FD" w:rsidRPr="00C87490" w:rsidRDefault="002836FD" w:rsidP="002836FD">
      <w:pPr>
        <w:spacing w:before="240"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Fig. 5 presents changes in the values of </w:t>
      </w:r>
      <w:r w:rsidRPr="00C87490">
        <w:rPr>
          <w:rFonts w:ascii="Times New Roman" w:hAnsi="Times New Roman" w:cs="Times New Roman"/>
          <w:i/>
          <w:sz w:val="24"/>
          <w:szCs w:val="24"/>
          <w:lang w:val="en-GB"/>
        </w:rPr>
        <w:t>GAV</w:t>
      </w:r>
      <w:r w:rsidRPr="00C87490">
        <w:rPr>
          <w:rFonts w:ascii="Times New Roman" w:hAnsi="Times New Roman" w:cs="Times New Roman"/>
          <w:sz w:val="24"/>
          <w:szCs w:val="24"/>
          <w:lang w:val="en-GB"/>
        </w:rPr>
        <w:t xml:space="preserve"> and </w:t>
      </w:r>
      <w:r w:rsidRPr="00C87490">
        <w:rPr>
          <w:rFonts w:ascii="Times New Roman" w:hAnsi="Times New Roman" w:cs="Times New Roman"/>
          <w:i/>
          <w:sz w:val="24"/>
          <w:szCs w:val="24"/>
          <w:lang w:val="en-GB"/>
        </w:rPr>
        <w:t>E</w:t>
      </w:r>
      <w:r w:rsidRPr="00C87490">
        <w:rPr>
          <w:rFonts w:ascii="Times New Roman" w:hAnsi="Times New Roman" w:cs="Times New Roman"/>
          <w:sz w:val="24"/>
          <w:szCs w:val="24"/>
          <w:lang w:val="en-GB"/>
        </w:rPr>
        <w:t xml:space="preserve"> indicators in 2014 against 2010. The share of employment in industry and construction (</w:t>
      </w:r>
      <w:r w:rsidRPr="00C87490">
        <w:rPr>
          <w:rFonts w:ascii="Times New Roman" w:hAnsi="Times New Roman" w:cs="Times New Roman"/>
          <w:i/>
          <w:sz w:val="24"/>
          <w:szCs w:val="24"/>
          <w:lang w:val="en-GB"/>
        </w:rPr>
        <w:t>E</w:t>
      </w:r>
      <w:r w:rsidRPr="00C87490">
        <w:rPr>
          <w:rFonts w:ascii="Times New Roman" w:hAnsi="Times New Roman" w:cs="Times New Roman"/>
          <w:sz w:val="24"/>
          <w:szCs w:val="24"/>
          <w:lang w:val="en-GB"/>
        </w:rPr>
        <w:t xml:space="preserve">) in 53 subregions in 2014 was lower than in 2010. The highest decline was recorded in Poznań and amounted to 13%, whereas in </w:t>
      </w:r>
      <w:r w:rsidRPr="00C87490">
        <w:rPr>
          <w:rFonts w:ascii="Times New Roman" w:hAnsi="Times New Roman" w:cs="Times New Roman"/>
          <w:sz w:val="24"/>
          <w:szCs w:val="24"/>
          <w:lang w:val="en-GB"/>
        </w:rPr>
        <w:lastRenderedPageBreak/>
        <w:t>Ostrołęcki subregion the largest recorded increase was only 4%. The increase in industry and construction importance on the regional job market was recorded in 19 subregions only.</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The highest increase in regional productivity (</w:t>
      </w:r>
      <w:r w:rsidRPr="00C87490">
        <w:rPr>
          <w:rFonts w:ascii="Times New Roman" w:hAnsi="Times New Roman" w:cs="Times New Roman"/>
          <w:i/>
          <w:sz w:val="24"/>
          <w:szCs w:val="24"/>
          <w:lang w:val="en-GB"/>
        </w:rPr>
        <w:t>GAV</w:t>
      </w:r>
      <w:r w:rsidRPr="00C87490">
        <w:rPr>
          <w:rFonts w:ascii="Times New Roman" w:hAnsi="Times New Roman" w:cs="Times New Roman"/>
          <w:sz w:val="24"/>
          <w:szCs w:val="24"/>
          <w:lang w:val="en-GB"/>
        </w:rPr>
        <w:t>) was observed in Świecki subregion and was as high as 54%. Only two subregions recorded a drop in regional productivity by as little as 3% only.</w:t>
      </w:r>
    </w:p>
    <w:p w:rsidR="002836FD" w:rsidRPr="00C87490" w:rsidRDefault="002836FD" w:rsidP="002836FD">
      <w:pPr>
        <w:spacing w:before="240"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Fig. 5. Changes in regional productivity and employment share in industry and construction in 72 subregions in 2014 against 2010</w:t>
      </w:r>
    </w:p>
    <w:p w:rsidR="002836FD" w:rsidRPr="00C87490" w:rsidRDefault="002836FD" w:rsidP="002836FD">
      <w:pPr>
        <w:rPr>
          <w:rFonts w:ascii="Times New Roman" w:hAnsi="Times New Roman" w:cs="Times New Roman"/>
        </w:rPr>
      </w:pPr>
      <w:r w:rsidRPr="00C87490">
        <w:rPr>
          <w:rFonts w:ascii="Times New Roman" w:hAnsi="Times New Roman" w:cs="Times New Roman"/>
          <w:noProof/>
          <w:lang w:eastAsia="pl-PL"/>
        </w:rPr>
        <w:drawing>
          <wp:inline distT="0" distB="0" distL="0" distR="0" wp14:anchorId="2F1E0211" wp14:editId="2D422197">
            <wp:extent cx="4572000" cy="2125980"/>
            <wp:effectExtent l="0" t="0" r="0" b="7620"/>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836FD" w:rsidRPr="00C87490" w:rsidRDefault="002836FD" w:rsidP="002836FD">
      <w:pPr>
        <w:spacing w:before="240" w:after="0" w:line="360" w:lineRule="auto"/>
        <w:jc w:val="both"/>
        <w:rPr>
          <w:rFonts w:ascii="Times New Roman" w:hAnsi="Times New Roman" w:cs="Times New Roman"/>
          <w:sz w:val="20"/>
          <w:szCs w:val="20"/>
          <w:lang w:val="en-GB"/>
        </w:rPr>
      </w:pPr>
      <w:r w:rsidRPr="00C87490">
        <w:rPr>
          <w:rFonts w:ascii="Times New Roman" w:hAnsi="Times New Roman" w:cs="Times New Roman"/>
          <w:sz w:val="20"/>
          <w:szCs w:val="20"/>
          <w:lang w:val="en-GB"/>
        </w:rPr>
        <w:t xml:space="preserve">Source: Author’s compilation based on the data from the </w:t>
      </w:r>
      <w:r w:rsidR="00913FD2">
        <w:rPr>
          <w:rFonts w:ascii="Times New Roman" w:hAnsi="Times New Roman" w:cs="Times New Roman"/>
          <w:sz w:val="20"/>
          <w:szCs w:val="20"/>
          <w:lang w:val="en-GB"/>
        </w:rPr>
        <w:t>LDB</w:t>
      </w:r>
    </w:p>
    <w:p w:rsidR="002836FD" w:rsidRPr="00C87490" w:rsidRDefault="002836FD" w:rsidP="002836FD">
      <w:pPr>
        <w:spacing w:before="240"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Synthetic measures of development were defined for the needs of and to compare industry and construction levels in subregions, covering all analysed aspects (</w:t>
      </w:r>
      <w:r w:rsidRPr="00C87490">
        <w:rPr>
          <w:rFonts w:ascii="Times New Roman" w:hAnsi="Times New Roman" w:cs="Times New Roman"/>
          <w:i/>
          <w:sz w:val="24"/>
          <w:szCs w:val="24"/>
          <w:lang w:val="en-GB"/>
        </w:rPr>
        <w:t>SDM</w:t>
      </w:r>
      <w:r w:rsidRPr="00C87490">
        <w:rPr>
          <w:rFonts w:ascii="Times New Roman" w:hAnsi="Times New Roman" w:cs="Times New Roman"/>
          <w:sz w:val="24"/>
          <w:szCs w:val="24"/>
          <w:lang w:val="en-GB"/>
        </w:rPr>
        <w:t>) and also the distinguished social (</w:t>
      </w:r>
      <w:r w:rsidRPr="00C87490">
        <w:rPr>
          <w:rFonts w:ascii="Times New Roman" w:hAnsi="Times New Roman" w:cs="Times New Roman"/>
          <w:i/>
          <w:sz w:val="24"/>
          <w:szCs w:val="24"/>
          <w:lang w:val="en-GB"/>
        </w:rPr>
        <w:t>SDM_E</w:t>
      </w:r>
      <w:r w:rsidRPr="00C87490">
        <w:rPr>
          <w:rFonts w:ascii="Times New Roman" w:hAnsi="Times New Roman" w:cs="Times New Roman"/>
          <w:sz w:val="24"/>
          <w:szCs w:val="24"/>
          <w:lang w:val="en-GB"/>
        </w:rPr>
        <w:t>) and economic (</w:t>
      </w:r>
      <w:r w:rsidRPr="00C87490">
        <w:rPr>
          <w:rFonts w:ascii="Times New Roman" w:hAnsi="Times New Roman" w:cs="Times New Roman"/>
          <w:i/>
          <w:sz w:val="24"/>
          <w:szCs w:val="24"/>
          <w:lang w:val="en-GB"/>
        </w:rPr>
        <w:t>SDM_GAV</w:t>
      </w:r>
      <w:r w:rsidRPr="00C87490">
        <w:rPr>
          <w:rFonts w:ascii="Times New Roman" w:hAnsi="Times New Roman" w:cs="Times New Roman"/>
          <w:sz w:val="24"/>
          <w:szCs w:val="24"/>
          <w:lang w:val="en-GB"/>
        </w:rPr>
        <w:t>) aspects. Their preliminary analysis allowed presenting the following conclusions:</w:t>
      </w:r>
    </w:p>
    <w:p w:rsidR="002836FD" w:rsidRPr="00C87490" w:rsidRDefault="002836FD" w:rsidP="002836FD">
      <w:pPr>
        <w:pStyle w:val="Akapitzlist"/>
        <w:numPr>
          <w:ilvl w:val="0"/>
          <w:numId w:val="2"/>
        </w:numPr>
        <w:spacing w:after="0" w:line="360" w:lineRule="auto"/>
        <w:ind w:left="284" w:hanging="284"/>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a small group of subregions achieved visibly higher results than the other subregions, i.e. Tyski and Głogowsko-Legnicki. These subregions took the position of leaders in the economic aspect, and in case of Tyski subregion also in the social aspect. The group of economic aspect leaders also includes Płocki subregion. It should be emphasized that the position of leaders deteriorated considerably in the last analysed years, i.e. in 2013 and 2014,</w:t>
      </w:r>
    </w:p>
    <w:p w:rsidR="002836FD" w:rsidRPr="00C87490" w:rsidRDefault="002836FD" w:rsidP="002836FD">
      <w:pPr>
        <w:pStyle w:val="Akapitzlist"/>
        <w:numPr>
          <w:ilvl w:val="0"/>
          <w:numId w:val="2"/>
        </w:numPr>
        <w:spacing w:after="0" w:line="360" w:lineRule="auto"/>
        <w:ind w:left="284" w:hanging="284"/>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the differences in development level regarding the economic aspect are larger than in case of the social aspect,</w:t>
      </w:r>
    </w:p>
    <w:p w:rsidR="002836FD" w:rsidRPr="00C87490" w:rsidRDefault="002836FD" w:rsidP="002836FD">
      <w:pPr>
        <w:pStyle w:val="Akapitzlist"/>
        <w:numPr>
          <w:ilvl w:val="0"/>
          <w:numId w:val="2"/>
        </w:numPr>
        <w:spacing w:after="0" w:line="360" w:lineRule="auto"/>
        <w:ind w:left="284" w:hanging="284"/>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changes in development level were occurring differently – in terms of the social aspect a gradual decline of the situation was observed in many subregions, which indicated the </w:t>
      </w:r>
      <w:r w:rsidRPr="00C87490">
        <w:rPr>
          <w:rFonts w:ascii="Times New Roman" w:hAnsi="Times New Roman" w:cs="Times New Roman"/>
          <w:sz w:val="24"/>
          <w:szCs w:val="24"/>
          <w:lang w:val="en-GB"/>
        </w:rPr>
        <w:lastRenderedPageBreak/>
        <w:t xml:space="preserve">decreasing role of industry and construction sectors as job providers. As far as economic aspect is concerned an improvement was observed in subsequent years proving higher productivity of this sector. These observations are confirmed by the values of correlation coefficient between </w:t>
      </w:r>
      <w:r w:rsidRPr="00C87490">
        <w:rPr>
          <w:rFonts w:ascii="Times New Roman" w:hAnsi="Times New Roman" w:cs="Times New Roman"/>
          <w:i/>
          <w:sz w:val="24"/>
          <w:szCs w:val="24"/>
          <w:lang w:val="en-GB"/>
        </w:rPr>
        <w:t>SDM_E</w:t>
      </w:r>
      <w:r w:rsidRPr="00C87490">
        <w:rPr>
          <w:rFonts w:ascii="Times New Roman" w:hAnsi="Times New Roman" w:cs="Times New Roman"/>
          <w:sz w:val="24"/>
          <w:szCs w:val="24"/>
          <w:lang w:val="en-GB"/>
        </w:rPr>
        <w:t xml:space="preserve"> and </w:t>
      </w:r>
      <w:r w:rsidRPr="00C87490">
        <w:rPr>
          <w:rFonts w:ascii="Times New Roman" w:hAnsi="Times New Roman" w:cs="Times New Roman"/>
          <w:i/>
          <w:sz w:val="24"/>
          <w:szCs w:val="24"/>
          <w:lang w:val="en-GB"/>
        </w:rPr>
        <w:t>SDM_GAV</w:t>
      </w:r>
      <w:r w:rsidRPr="00C87490">
        <w:rPr>
          <w:rFonts w:ascii="Times New Roman" w:hAnsi="Times New Roman" w:cs="Times New Roman"/>
          <w:sz w:val="24"/>
          <w:szCs w:val="24"/>
          <w:lang w:val="en-GB"/>
        </w:rPr>
        <w:t>, which was relatively low and continued the decreasing trend in the following years (tab. 1).</w:t>
      </w:r>
    </w:p>
    <w:p w:rsidR="002836FD" w:rsidRPr="00C87490" w:rsidRDefault="002836FD" w:rsidP="002836FD">
      <w:pPr>
        <w:spacing w:before="240"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Table 1. The values of correlation coefficient of synthetic development measures in the social and economic aspect (</w:t>
      </w:r>
      <w:r w:rsidRPr="00C87490">
        <w:rPr>
          <w:rFonts w:ascii="Times New Roman" w:hAnsi="Times New Roman" w:cs="Times New Roman"/>
          <w:i/>
          <w:sz w:val="24"/>
          <w:szCs w:val="24"/>
          <w:lang w:val="en-GB"/>
        </w:rPr>
        <w:t>SDM_E</w:t>
      </w:r>
      <w:r w:rsidRPr="00C87490">
        <w:rPr>
          <w:rFonts w:ascii="Times New Roman" w:hAnsi="Times New Roman" w:cs="Times New Roman"/>
          <w:sz w:val="24"/>
          <w:szCs w:val="24"/>
          <w:lang w:val="en-GB"/>
        </w:rPr>
        <w:t xml:space="preserve"> and </w:t>
      </w:r>
      <w:r w:rsidRPr="00C87490">
        <w:rPr>
          <w:rFonts w:ascii="Times New Roman" w:hAnsi="Times New Roman" w:cs="Times New Roman"/>
          <w:i/>
          <w:sz w:val="24"/>
          <w:szCs w:val="24"/>
          <w:lang w:val="en-GB"/>
        </w:rPr>
        <w:t>SDM_GAV</w:t>
      </w:r>
      <w:r w:rsidRPr="00C87490">
        <w:rPr>
          <w:rFonts w:ascii="Times New Roman" w:hAnsi="Times New Roman" w:cs="Times New Roman"/>
          <w:sz w:val="24"/>
          <w:szCs w:val="24"/>
          <w:lang w:val="en-GB"/>
        </w:rPr>
        <w:t>)</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80"/>
        <w:gridCol w:w="758"/>
        <w:gridCol w:w="759"/>
        <w:gridCol w:w="759"/>
        <w:gridCol w:w="759"/>
        <w:gridCol w:w="759"/>
      </w:tblGrid>
      <w:tr w:rsidR="002836FD" w:rsidRPr="00C87490" w:rsidTr="00467D58">
        <w:trPr>
          <w:trHeight w:val="288"/>
          <w:jc w:val="center"/>
        </w:trPr>
        <w:tc>
          <w:tcPr>
            <w:tcW w:w="2580" w:type="dxa"/>
            <w:shd w:val="clear" w:color="auto" w:fill="auto"/>
            <w:noWrap/>
            <w:vAlign w:val="bottom"/>
            <w:hideMark/>
          </w:tcPr>
          <w:p w:rsidR="002836FD" w:rsidRPr="00C87490" w:rsidRDefault="002836FD" w:rsidP="00467D58">
            <w:pPr>
              <w:spacing w:after="0" w:line="240" w:lineRule="auto"/>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Specification</w:t>
            </w:r>
          </w:p>
        </w:tc>
        <w:tc>
          <w:tcPr>
            <w:tcW w:w="758" w:type="dxa"/>
            <w:shd w:val="clear" w:color="auto" w:fill="auto"/>
            <w:noWrap/>
            <w:vAlign w:val="bottom"/>
            <w:hideMark/>
          </w:tcPr>
          <w:p w:rsidR="002836FD" w:rsidRPr="00C87490" w:rsidRDefault="002836FD" w:rsidP="007E4FD5">
            <w:pPr>
              <w:spacing w:after="0" w:line="240" w:lineRule="auto"/>
              <w:jc w:val="right"/>
              <w:rPr>
                <w:rFonts w:ascii="Times New Roman" w:eastAsia="Times New Roman" w:hAnsi="Times New Roman" w:cs="Times New Roman"/>
                <w:color w:val="000000"/>
                <w:sz w:val="20"/>
                <w:szCs w:val="20"/>
                <w:lang w:val="en-GB" w:eastAsia="pl-PL"/>
              </w:rPr>
            </w:pPr>
            <w:r w:rsidRPr="00C87490">
              <w:rPr>
                <w:rFonts w:ascii="Times New Roman" w:eastAsia="Times New Roman" w:hAnsi="Times New Roman" w:cs="Times New Roman"/>
                <w:color w:val="000000"/>
                <w:sz w:val="20"/>
                <w:szCs w:val="20"/>
                <w:lang w:val="en-GB" w:eastAsia="pl-PL"/>
              </w:rPr>
              <w:t>2010</w:t>
            </w:r>
          </w:p>
        </w:tc>
        <w:tc>
          <w:tcPr>
            <w:tcW w:w="759" w:type="dxa"/>
            <w:shd w:val="clear" w:color="auto" w:fill="auto"/>
            <w:noWrap/>
            <w:vAlign w:val="bottom"/>
            <w:hideMark/>
          </w:tcPr>
          <w:p w:rsidR="002836FD" w:rsidRPr="00C87490" w:rsidRDefault="002836FD" w:rsidP="007E4FD5">
            <w:pPr>
              <w:spacing w:after="0" w:line="240" w:lineRule="auto"/>
              <w:jc w:val="right"/>
              <w:rPr>
                <w:rFonts w:ascii="Times New Roman" w:eastAsia="Times New Roman" w:hAnsi="Times New Roman" w:cs="Times New Roman"/>
                <w:color w:val="000000"/>
                <w:sz w:val="20"/>
                <w:szCs w:val="20"/>
                <w:lang w:val="en-GB" w:eastAsia="pl-PL"/>
              </w:rPr>
            </w:pPr>
            <w:r w:rsidRPr="00C87490">
              <w:rPr>
                <w:rFonts w:ascii="Times New Roman" w:eastAsia="Times New Roman" w:hAnsi="Times New Roman" w:cs="Times New Roman"/>
                <w:color w:val="000000"/>
                <w:sz w:val="20"/>
                <w:szCs w:val="20"/>
                <w:lang w:val="en-GB" w:eastAsia="pl-PL"/>
              </w:rPr>
              <w:t>2011</w:t>
            </w:r>
          </w:p>
        </w:tc>
        <w:tc>
          <w:tcPr>
            <w:tcW w:w="759" w:type="dxa"/>
            <w:shd w:val="clear" w:color="auto" w:fill="auto"/>
            <w:noWrap/>
            <w:vAlign w:val="bottom"/>
            <w:hideMark/>
          </w:tcPr>
          <w:p w:rsidR="002836FD" w:rsidRPr="00C87490" w:rsidRDefault="002836FD" w:rsidP="007E4FD5">
            <w:pPr>
              <w:spacing w:after="0" w:line="240" w:lineRule="auto"/>
              <w:jc w:val="right"/>
              <w:rPr>
                <w:rFonts w:ascii="Times New Roman" w:eastAsia="Times New Roman" w:hAnsi="Times New Roman" w:cs="Times New Roman"/>
                <w:color w:val="000000"/>
                <w:sz w:val="20"/>
                <w:szCs w:val="20"/>
                <w:lang w:val="en-GB" w:eastAsia="pl-PL"/>
              </w:rPr>
            </w:pPr>
            <w:r w:rsidRPr="00C87490">
              <w:rPr>
                <w:rFonts w:ascii="Times New Roman" w:eastAsia="Times New Roman" w:hAnsi="Times New Roman" w:cs="Times New Roman"/>
                <w:color w:val="000000"/>
                <w:sz w:val="20"/>
                <w:szCs w:val="20"/>
                <w:lang w:val="en-GB" w:eastAsia="pl-PL"/>
              </w:rPr>
              <w:t>2012</w:t>
            </w:r>
          </w:p>
        </w:tc>
        <w:tc>
          <w:tcPr>
            <w:tcW w:w="759" w:type="dxa"/>
            <w:shd w:val="clear" w:color="auto" w:fill="auto"/>
            <w:noWrap/>
            <w:vAlign w:val="bottom"/>
            <w:hideMark/>
          </w:tcPr>
          <w:p w:rsidR="002836FD" w:rsidRPr="00C87490" w:rsidRDefault="002836FD" w:rsidP="007E4FD5">
            <w:pPr>
              <w:spacing w:after="0" w:line="240" w:lineRule="auto"/>
              <w:jc w:val="right"/>
              <w:rPr>
                <w:rFonts w:ascii="Times New Roman" w:eastAsia="Times New Roman" w:hAnsi="Times New Roman" w:cs="Times New Roman"/>
                <w:color w:val="000000"/>
                <w:sz w:val="20"/>
                <w:szCs w:val="20"/>
                <w:lang w:val="en-GB" w:eastAsia="pl-PL"/>
              </w:rPr>
            </w:pPr>
            <w:r w:rsidRPr="00C87490">
              <w:rPr>
                <w:rFonts w:ascii="Times New Roman" w:eastAsia="Times New Roman" w:hAnsi="Times New Roman" w:cs="Times New Roman"/>
                <w:color w:val="000000"/>
                <w:sz w:val="20"/>
                <w:szCs w:val="20"/>
                <w:lang w:val="en-GB" w:eastAsia="pl-PL"/>
              </w:rPr>
              <w:t>2013</w:t>
            </w:r>
          </w:p>
        </w:tc>
        <w:tc>
          <w:tcPr>
            <w:tcW w:w="759" w:type="dxa"/>
            <w:shd w:val="clear" w:color="auto" w:fill="auto"/>
            <w:noWrap/>
            <w:vAlign w:val="bottom"/>
            <w:hideMark/>
          </w:tcPr>
          <w:p w:rsidR="002836FD" w:rsidRPr="00C87490" w:rsidRDefault="002836FD" w:rsidP="007E4FD5">
            <w:pPr>
              <w:spacing w:after="0" w:line="240" w:lineRule="auto"/>
              <w:jc w:val="right"/>
              <w:rPr>
                <w:rFonts w:ascii="Times New Roman" w:eastAsia="Times New Roman" w:hAnsi="Times New Roman" w:cs="Times New Roman"/>
                <w:color w:val="000000"/>
                <w:sz w:val="20"/>
                <w:szCs w:val="20"/>
                <w:lang w:val="en-GB" w:eastAsia="pl-PL"/>
              </w:rPr>
            </w:pPr>
            <w:r w:rsidRPr="00C87490">
              <w:rPr>
                <w:rFonts w:ascii="Times New Roman" w:eastAsia="Times New Roman" w:hAnsi="Times New Roman" w:cs="Times New Roman"/>
                <w:color w:val="000000"/>
                <w:sz w:val="20"/>
                <w:szCs w:val="20"/>
                <w:lang w:val="en-GB" w:eastAsia="pl-PL"/>
              </w:rPr>
              <w:t>2014</w:t>
            </w:r>
          </w:p>
        </w:tc>
      </w:tr>
      <w:tr w:rsidR="002836FD" w:rsidRPr="00C87490" w:rsidTr="00467D58">
        <w:trPr>
          <w:trHeight w:val="262"/>
          <w:jc w:val="center"/>
        </w:trPr>
        <w:tc>
          <w:tcPr>
            <w:tcW w:w="2580" w:type="dxa"/>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b/>
                <w:bCs/>
                <w:color w:val="000000"/>
                <w:sz w:val="20"/>
                <w:szCs w:val="20"/>
                <w:lang w:val="en-GB" w:eastAsia="pl-PL"/>
              </w:rPr>
            </w:pPr>
            <w:r w:rsidRPr="00C87490">
              <w:rPr>
                <w:rFonts w:ascii="Times New Roman" w:eastAsia="Times New Roman" w:hAnsi="Times New Roman" w:cs="Times New Roman"/>
                <w:b/>
                <w:bCs/>
                <w:i/>
                <w:color w:val="000000"/>
                <w:sz w:val="20"/>
                <w:szCs w:val="20"/>
                <w:lang w:val="en-GB" w:eastAsia="pl-PL"/>
              </w:rPr>
              <w:t>SDM_GAV</w:t>
            </w:r>
            <w:r w:rsidRPr="00C87490">
              <w:rPr>
                <w:rFonts w:ascii="Times New Roman" w:eastAsia="Times New Roman" w:hAnsi="Times New Roman" w:cs="Times New Roman"/>
                <w:b/>
                <w:bCs/>
                <w:color w:val="000000"/>
                <w:sz w:val="20"/>
                <w:szCs w:val="20"/>
                <w:lang w:val="en-GB" w:eastAsia="pl-PL"/>
              </w:rPr>
              <w:t xml:space="preserve"> </w:t>
            </w:r>
            <w:r w:rsidRPr="00C87490">
              <w:rPr>
                <w:rFonts w:ascii="Times New Roman" w:eastAsia="Times New Roman" w:hAnsi="Times New Roman" w:cs="Times New Roman"/>
                <w:bCs/>
                <w:color w:val="000000"/>
                <w:sz w:val="20"/>
                <w:szCs w:val="20"/>
                <w:lang w:val="en-GB" w:eastAsia="pl-PL"/>
              </w:rPr>
              <w:t>and</w:t>
            </w:r>
            <w:r w:rsidRPr="00C87490">
              <w:rPr>
                <w:rFonts w:ascii="Times New Roman" w:eastAsia="Times New Roman" w:hAnsi="Times New Roman" w:cs="Times New Roman"/>
                <w:b/>
                <w:bCs/>
                <w:color w:val="000000"/>
                <w:sz w:val="20"/>
                <w:szCs w:val="20"/>
                <w:lang w:val="en-GB" w:eastAsia="pl-PL"/>
              </w:rPr>
              <w:t xml:space="preserve"> </w:t>
            </w:r>
            <w:r w:rsidRPr="00C87490">
              <w:rPr>
                <w:rFonts w:ascii="Times New Roman" w:eastAsia="Times New Roman" w:hAnsi="Times New Roman" w:cs="Times New Roman"/>
                <w:b/>
                <w:bCs/>
                <w:i/>
                <w:color w:val="000000"/>
                <w:sz w:val="20"/>
                <w:szCs w:val="20"/>
                <w:lang w:val="en-GB" w:eastAsia="pl-PL"/>
              </w:rPr>
              <w:t>SDM_E</w:t>
            </w:r>
          </w:p>
        </w:tc>
        <w:tc>
          <w:tcPr>
            <w:tcW w:w="758" w:type="dxa"/>
            <w:shd w:val="clear" w:color="auto" w:fill="auto"/>
            <w:noWrap/>
            <w:vAlign w:val="bottom"/>
            <w:hideMark/>
          </w:tcPr>
          <w:p w:rsidR="002836FD" w:rsidRPr="00C87490" w:rsidRDefault="002836FD" w:rsidP="00467D58">
            <w:pPr>
              <w:spacing w:after="0" w:line="240" w:lineRule="auto"/>
              <w:jc w:val="right"/>
              <w:rPr>
                <w:rFonts w:ascii="Times New Roman" w:hAnsi="Times New Roman" w:cs="Times New Roman"/>
                <w:color w:val="000000"/>
                <w:sz w:val="20"/>
                <w:szCs w:val="20"/>
                <w:lang w:val="en-GB"/>
              </w:rPr>
            </w:pPr>
            <w:r w:rsidRPr="00C87490">
              <w:rPr>
                <w:rFonts w:ascii="Times New Roman" w:hAnsi="Times New Roman" w:cs="Times New Roman"/>
                <w:color w:val="000000"/>
                <w:sz w:val="20"/>
                <w:szCs w:val="20"/>
                <w:lang w:val="en-GB"/>
              </w:rPr>
              <w:t>0,480</w:t>
            </w:r>
          </w:p>
        </w:tc>
        <w:tc>
          <w:tcPr>
            <w:tcW w:w="759" w:type="dxa"/>
            <w:shd w:val="clear" w:color="auto" w:fill="auto"/>
            <w:noWrap/>
            <w:vAlign w:val="bottom"/>
            <w:hideMark/>
          </w:tcPr>
          <w:p w:rsidR="002836FD" w:rsidRPr="00C87490" w:rsidRDefault="002836FD" w:rsidP="00467D58">
            <w:pPr>
              <w:spacing w:after="0" w:line="240" w:lineRule="auto"/>
              <w:jc w:val="right"/>
              <w:rPr>
                <w:rFonts w:ascii="Times New Roman" w:hAnsi="Times New Roman" w:cs="Times New Roman"/>
                <w:color w:val="000000"/>
                <w:sz w:val="20"/>
                <w:szCs w:val="20"/>
                <w:lang w:val="en-GB"/>
              </w:rPr>
            </w:pPr>
            <w:r w:rsidRPr="00C87490">
              <w:rPr>
                <w:rFonts w:ascii="Times New Roman" w:hAnsi="Times New Roman" w:cs="Times New Roman"/>
                <w:color w:val="000000"/>
                <w:sz w:val="20"/>
                <w:szCs w:val="20"/>
                <w:lang w:val="en-GB"/>
              </w:rPr>
              <w:t>0,469</w:t>
            </w:r>
          </w:p>
        </w:tc>
        <w:tc>
          <w:tcPr>
            <w:tcW w:w="759" w:type="dxa"/>
            <w:shd w:val="clear" w:color="auto" w:fill="auto"/>
            <w:noWrap/>
            <w:vAlign w:val="bottom"/>
            <w:hideMark/>
          </w:tcPr>
          <w:p w:rsidR="002836FD" w:rsidRPr="00C87490" w:rsidRDefault="002836FD" w:rsidP="00467D58">
            <w:pPr>
              <w:spacing w:after="0" w:line="240" w:lineRule="auto"/>
              <w:jc w:val="right"/>
              <w:rPr>
                <w:rFonts w:ascii="Times New Roman" w:hAnsi="Times New Roman" w:cs="Times New Roman"/>
                <w:color w:val="000000"/>
                <w:sz w:val="20"/>
                <w:szCs w:val="20"/>
                <w:lang w:val="en-GB"/>
              </w:rPr>
            </w:pPr>
            <w:r w:rsidRPr="00C87490">
              <w:rPr>
                <w:rFonts w:ascii="Times New Roman" w:hAnsi="Times New Roman" w:cs="Times New Roman"/>
                <w:color w:val="000000"/>
                <w:sz w:val="20"/>
                <w:szCs w:val="20"/>
                <w:lang w:val="en-GB"/>
              </w:rPr>
              <w:t>0,472</w:t>
            </w:r>
          </w:p>
        </w:tc>
        <w:tc>
          <w:tcPr>
            <w:tcW w:w="759" w:type="dxa"/>
            <w:shd w:val="clear" w:color="auto" w:fill="auto"/>
            <w:noWrap/>
            <w:vAlign w:val="bottom"/>
            <w:hideMark/>
          </w:tcPr>
          <w:p w:rsidR="002836FD" w:rsidRPr="00C87490" w:rsidRDefault="002836FD" w:rsidP="00467D58">
            <w:pPr>
              <w:spacing w:after="0" w:line="240" w:lineRule="auto"/>
              <w:jc w:val="right"/>
              <w:rPr>
                <w:rFonts w:ascii="Times New Roman" w:hAnsi="Times New Roman" w:cs="Times New Roman"/>
                <w:color w:val="000000"/>
                <w:sz w:val="20"/>
                <w:szCs w:val="20"/>
                <w:lang w:val="en-GB"/>
              </w:rPr>
            </w:pPr>
            <w:r w:rsidRPr="00C87490">
              <w:rPr>
                <w:rFonts w:ascii="Times New Roman" w:hAnsi="Times New Roman" w:cs="Times New Roman"/>
                <w:color w:val="000000"/>
                <w:sz w:val="20"/>
                <w:szCs w:val="20"/>
                <w:lang w:val="en-GB"/>
              </w:rPr>
              <w:t>0,469</w:t>
            </w:r>
          </w:p>
        </w:tc>
        <w:tc>
          <w:tcPr>
            <w:tcW w:w="759" w:type="dxa"/>
            <w:shd w:val="clear" w:color="auto" w:fill="auto"/>
            <w:noWrap/>
            <w:vAlign w:val="bottom"/>
            <w:hideMark/>
          </w:tcPr>
          <w:p w:rsidR="002836FD" w:rsidRPr="00C87490" w:rsidRDefault="002836FD" w:rsidP="00467D58">
            <w:pPr>
              <w:spacing w:after="0" w:line="240" w:lineRule="auto"/>
              <w:jc w:val="right"/>
              <w:rPr>
                <w:rFonts w:ascii="Times New Roman" w:hAnsi="Times New Roman" w:cs="Times New Roman"/>
                <w:color w:val="000000"/>
                <w:sz w:val="20"/>
                <w:szCs w:val="20"/>
                <w:lang w:val="en-GB"/>
              </w:rPr>
            </w:pPr>
            <w:r w:rsidRPr="00C87490">
              <w:rPr>
                <w:rFonts w:ascii="Times New Roman" w:hAnsi="Times New Roman" w:cs="Times New Roman"/>
                <w:color w:val="000000"/>
                <w:sz w:val="20"/>
                <w:szCs w:val="20"/>
                <w:lang w:val="en-GB"/>
              </w:rPr>
              <w:t>0,457</w:t>
            </w:r>
          </w:p>
        </w:tc>
      </w:tr>
    </w:tbl>
    <w:p w:rsidR="002836FD" w:rsidRPr="00C87490" w:rsidRDefault="002836FD" w:rsidP="002836FD">
      <w:pPr>
        <w:spacing w:after="0" w:line="360" w:lineRule="auto"/>
        <w:jc w:val="both"/>
        <w:rPr>
          <w:rFonts w:ascii="Times New Roman" w:hAnsi="Times New Roman" w:cs="Times New Roman"/>
          <w:sz w:val="20"/>
          <w:szCs w:val="20"/>
          <w:lang w:val="en-GB"/>
        </w:rPr>
      </w:pPr>
      <w:r w:rsidRPr="00C87490">
        <w:rPr>
          <w:rFonts w:ascii="Times New Roman" w:hAnsi="Times New Roman" w:cs="Times New Roman"/>
          <w:sz w:val="20"/>
          <w:szCs w:val="20"/>
          <w:lang w:val="en-GB"/>
        </w:rPr>
        <w:t>Source: Author’s compilation based on the data from the Local Data Bank of the Central Statistical Office</w:t>
      </w:r>
    </w:p>
    <w:p w:rsidR="002836FD" w:rsidRPr="00C87490" w:rsidRDefault="002836FD" w:rsidP="002836FD">
      <w:pPr>
        <w:spacing w:before="240"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Fig. 6 presents spatial distribution of subregions which show both high level of industry development in the economic and spatial aspect, as well as the ones which recorded high position in one aspect only, at the background of other subregions. The regions were qualified in a particular group if they achieved the value of partial </w:t>
      </w:r>
      <w:r w:rsidRPr="00C87490">
        <w:rPr>
          <w:rFonts w:ascii="Times New Roman" w:hAnsi="Times New Roman" w:cs="Times New Roman"/>
          <w:i/>
          <w:sz w:val="24"/>
          <w:szCs w:val="24"/>
          <w:lang w:val="en-GB"/>
        </w:rPr>
        <w:t>SDM</w:t>
      </w:r>
      <w:r w:rsidRPr="00C87490">
        <w:rPr>
          <w:rFonts w:ascii="Times New Roman" w:hAnsi="Times New Roman" w:cs="Times New Roman"/>
          <w:sz w:val="24"/>
          <w:szCs w:val="24"/>
          <w:lang w:val="en-GB"/>
        </w:rPr>
        <w:t xml:space="preserve"> exceeding the median (</w:t>
      </w:r>
      <w:r w:rsidRPr="00C87490">
        <w:rPr>
          <w:rFonts w:ascii="Times New Roman" w:hAnsi="Times New Roman" w:cs="Times New Roman"/>
          <w:i/>
          <w:sz w:val="24"/>
          <w:szCs w:val="24"/>
          <w:lang w:val="en-GB"/>
        </w:rPr>
        <w:t xml:space="preserve">SDM_GAV &gt; </w:t>
      </w:r>
      <w:r w:rsidRPr="00C87490">
        <w:rPr>
          <w:rFonts w:ascii="Times New Roman" w:hAnsi="Times New Roman" w:cs="Times New Roman"/>
          <w:sz w:val="24"/>
          <w:szCs w:val="24"/>
          <w:lang w:val="en-GB"/>
        </w:rPr>
        <w:t xml:space="preserve">0,09; </w:t>
      </w:r>
      <w:r w:rsidRPr="00C87490">
        <w:rPr>
          <w:rFonts w:ascii="Times New Roman" w:hAnsi="Times New Roman" w:cs="Times New Roman"/>
          <w:i/>
          <w:sz w:val="24"/>
          <w:szCs w:val="24"/>
          <w:lang w:val="en-GB"/>
        </w:rPr>
        <w:t>SDM_E &gt;</w:t>
      </w:r>
      <w:r w:rsidRPr="00C87490">
        <w:rPr>
          <w:rFonts w:ascii="Times New Roman" w:hAnsi="Times New Roman" w:cs="Times New Roman"/>
          <w:sz w:val="24"/>
          <w:szCs w:val="24"/>
          <w:lang w:val="en-GB"/>
        </w:rPr>
        <w:t xml:space="preserve"> 0,14). The regions which, in both aspects, achieved higher level of indicators than the median were referred to as the industrial ones.</w:t>
      </w:r>
    </w:p>
    <w:p w:rsidR="002836FD" w:rsidRPr="00C87490" w:rsidRDefault="002836FD" w:rsidP="002836FD">
      <w:pPr>
        <w:spacing w:before="240"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Fig. 6. The profiles of subregions by the type of industrialization in 2014</w:t>
      </w:r>
    </w:p>
    <w:p w:rsidR="00FA2023" w:rsidRPr="00C87490" w:rsidRDefault="00FA2023" w:rsidP="002836FD">
      <w:pPr>
        <w:spacing w:after="0" w:line="240" w:lineRule="auto"/>
        <w:ind w:left="2410"/>
        <w:jc w:val="both"/>
        <w:rPr>
          <w:rFonts w:ascii="Times New Roman" w:hAnsi="Times New Roman" w:cs="Times New Roman"/>
          <w:color w:val="FF0000"/>
          <w:sz w:val="24"/>
          <w:szCs w:val="24"/>
          <w:lang w:val="en-GB"/>
        </w:rPr>
      </w:pPr>
      <w:r w:rsidRPr="00C87490">
        <w:rPr>
          <w:rFonts w:ascii="Times New Roman" w:hAnsi="Times New Roman" w:cs="Times New Roman"/>
          <w:noProof/>
          <w:color w:val="FF0000"/>
          <w:sz w:val="24"/>
          <w:szCs w:val="24"/>
          <w:lang w:eastAsia="pl-PL"/>
        </w:rPr>
        <w:drawing>
          <wp:inline distT="0" distB="0" distL="0" distR="0">
            <wp:extent cx="2689860" cy="2446381"/>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8827" t="11014" r="28158" b="31602"/>
                    <a:stretch/>
                  </pic:blipFill>
                  <pic:spPr bwMode="auto">
                    <a:xfrm>
                      <a:off x="0" y="0"/>
                      <a:ext cx="2692338" cy="2448634"/>
                    </a:xfrm>
                    <a:prstGeom prst="rect">
                      <a:avLst/>
                    </a:prstGeom>
                    <a:noFill/>
                    <a:ln>
                      <a:noFill/>
                    </a:ln>
                    <a:extLst>
                      <a:ext uri="{53640926-AAD7-44D8-BBD7-CCE9431645EC}">
                        <a14:shadowObscured xmlns:a14="http://schemas.microsoft.com/office/drawing/2010/main"/>
                      </a:ext>
                    </a:extLst>
                  </pic:spPr>
                </pic:pic>
              </a:graphicData>
            </a:graphic>
          </wp:inline>
        </w:drawing>
      </w:r>
    </w:p>
    <w:p w:rsidR="002836FD" w:rsidRPr="00C87490" w:rsidRDefault="002836FD" w:rsidP="002836FD">
      <w:pPr>
        <w:spacing w:after="0" w:line="360" w:lineRule="auto"/>
        <w:jc w:val="both"/>
        <w:rPr>
          <w:rFonts w:ascii="Times New Roman" w:hAnsi="Times New Roman" w:cs="Times New Roman"/>
          <w:sz w:val="20"/>
          <w:szCs w:val="20"/>
          <w:lang w:val="en-GB"/>
        </w:rPr>
      </w:pPr>
      <w:r w:rsidRPr="00C87490">
        <w:rPr>
          <w:rFonts w:ascii="Times New Roman" w:hAnsi="Times New Roman" w:cs="Times New Roman"/>
          <w:sz w:val="20"/>
          <w:szCs w:val="20"/>
          <w:lang w:val="en-GB"/>
        </w:rPr>
        <w:t xml:space="preserve">Source: Author’s compilation based on the data from the </w:t>
      </w:r>
      <w:r w:rsidR="00913FD2">
        <w:rPr>
          <w:rFonts w:ascii="Times New Roman" w:hAnsi="Times New Roman" w:cs="Times New Roman"/>
          <w:sz w:val="20"/>
          <w:szCs w:val="20"/>
          <w:lang w:val="en-GB"/>
        </w:rPr>
        <w:t>LDB</w:t>
      </w:r>
    </w:p>
    <w:p w:rsidR="002836FD" w:rsidRPr="00265E3E" w:rsidRDefault="002836FD" w:rsidP="002836FD">
      <w:pPr>
        <w:spacing w:before="240"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The regions characterized by a developed industry sector in both aspects were located in western part of the country and partly formed Pomorskie, Łódzkie and Śląskie voivodships. Tarnobrzeski subregion was the only area presenting high industry level in the east of the </w:t>
      </w:r>
      <w:r w:rsidRPr="00265E3E">
        <w:rPr>
          <w:rFonts w:ascii="Times New Roman" w:hAnsi="Times New Roman" w:cs="Times New Roman"/>
          <w:sz w:val="24"/>
          <w:szCs w:val="24"/>
          <w:lang w:val="en-GB"/>
        </w:rPr>
        <w:lastRenderedPageBreak/>
        <w:t>country. The total of 27 such regions were identified in 2014.</w:t>
      </w:r>
      <w:r w:rsidR="00265E3E" w:rsidRPr="00265E3E">
        <w:rPr>
          <w:rFonts w:ascii="Times New Roman" w:hAnsi="Times New Roman" w:cs="Times New Roman"/>
          <w:sz w:val="24"/>
          <w:szCs w:val="24"/>
          <w:lang w:val="en-GB"/>
        </w:rPr>
        <w:t xml:space="preserve"> As was motion by Kudełko [2016] “in comparison with other Polish regions the Eastern Poland regions are less industrialized. Industry plays the most important role in the Podkarpackie Voivodeship, whereas in the Lubelskie Voivodeship its meaning is least significant. The leading industry domains in which the regions analysed can develop and become competitive include</w:t>
      </w:r>
      <w:r w:rsidR="00265E3E">
        <w:rPr>
          <w:rFonts w:ascii="Times New Roman" w:hAnsi="Times New Roman" w:cs="Times New Roman"/>
          <w:sz w:val="24"/>
          <w:szCs w:val="24"/>
          <w:lang w:val="en-GB"/>
        </w:rPr>
        <w:t>:</w:t>
      </w:r>
      <w:r w:rsidR="00265E3E" w:rsidRPr="00265E3E">
        <w:rPr>
          <w:rFonts w:ascii="Times New Roman" w:hAnsi="Times New Roman" w:cs="Times New Roman"/>
          <w:sz w:val="24"/>
          <w:szCs w:val="24"/>
          <w:lang w:val="en-GB"/>
        </w:rPr>
        <w:t xml:space="preserve"> food processing, furniture industry, ceramic and other non-metallic mineral products, motor vehicles and chemical products.”</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The special position in the conducted analysis was achieved by </w:t>
      </w:r>
      <w:r w:rsidR="001827A0" w:rsidRPr="00C87490">
        <w:rPr>
          <w:rFonts w:ascii="Times New Roman" w:hAnsi="Times New Roman" w:cs="Times New Roman"/>
          <w:sz w:val="24"/>
          <w:szCs w:val="24"/>
          <w:lang w:val="en-GB"/>
        </w:rPr>
        <w:t>cities with powiat status</w:t>
      </w:r>
      <w:r w:rsidRPr="00C87490">
        <w:rPr>
          <w:rFonts w:ascii="Times New Roman" w:hAnsi="Times New Roman" w:cs="Times New Roman"/>
          <w:sz w:val="24"/>
          <w:szCs w:val="24"/>
          <w:lang w:val="en-GB"/>
        </w:rPr>
        <w:t>, constituting independent subregions, and also the selected subregions in central Poland (e.g. concentrated around Warsaw). They achieved very good results for regional productivity and at the same time did not play the role of an important employer on the regional job market. These 17 subregions were qualified among the ones presenting the distinctive economic priority (fig. 6).</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The third group of subregions is made up of those offering a relatively large number of jobs on the regional market and despite that their regional productivity was assessed as low, thus their importance as economic centres was small. This group of subregions included: Chojnicki, Bytomski, Grudziądzki, Elbląski, Szczecińsko-Pyrzycki (fig. 6).</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In case of 9 units highly extensive differences in the social and economic aspects were recorded, for many units exceeding 25. positions (tab. 2). Płocki subregion was one of the units in this group, which in the overall ranking achieved high 3. place and which, as an employer on the regional market, was ranked at a low 41. position, but simultaneously played the role of one of the leaders (2. position) in terms of regional productivity. The largest differences in the development of industry, regarding the social and economic aspect, were observed in the subregion covering the area of the capital city of Warsaw. This subregion should be included among the areas presenting one of the highest productivity level (6. position), along with insignificant importance attributed to industry and construction on the regional job market (72. position). Such situation was present in all cities representing independent subregions (tab. 2 and fig. 1 and 2). It is determined by employment structure, which in capital subregions is, to a large extent, connected with services.</w:t>
      </w:r>
    </w:p>
    <w:p w:rsidR="002836FD" w:rsidRPr="00C87490" w:rsidRDefault="002836FD" w:rsidP="002836FD">
      <w:pPr>
        <w:spacing w:before="240" w:after="0" w:line="360" w:lineRule="auto"/>
        <w:jc w:val="both"/>
        <w:rPr>
          <w:rFonts w:ascii="Times New Roman" w:hAnsi="Times New Roman" w:cs="Times New Roman"/>
          <w:sz w:val="20"/>
          <w:szCs w:val="20"/>
          <w:lang w:val="en-GB"/>
        </w:rPr>
      </w:pPr>
      <w:r w:rsidRPr="00C87490">
        <w:rPr>
          <w:rFonts w:ascii="Times New Roman" w:hAnsi="Times New Roman" w:cs="Times New Roman"/>
          <w:sz w:val="20"/>
          <w:szCs w:val="20"/>
          <w:lang w:val="en-GB"/>
        </w:rPr>
        <w:t>Table 2. The positions of selected subregions in the social and economic aspect in 2014 (the difference in positions over 25 places)</w:t>
      </w:r>
    </w:p>
    <w:tbl>
      <w:tblPr>
        <w:tblW w:w="8926" w:type="dxa"/>
        <w:jc w:val="center"/>
        <w:tblCellMar>
          <w:left w:w="70" w:type="dxa"/>
          <w:right w:w="70" w:type="dxa"/>
        </w:tblCellMar>
        <w:tblLook w:val="04A0" w:firstRow="1" w:lastRow="0" w:firstColumn="1" w:lastColumn="0" w:noHBand="0" w:noVBand="1"/>
      </w:tblPr>
      <w:tblGrid>
        <w:gridCol w:w="3114"/>
        <w:gridCol w:w="1701"/>
        <w:gridCol w:w="1276"/>
        <w:gridCol w:w="992"/>
        <w:gridCol w:w="1843"/>
      </w:tblGrid>
      <w:tr w:rsidR="002836FD" w:rsidRPr="00B87271" w:rsidTr="00B47EA2">
        <w:trPr>
          <w:trHeight w:val="543"/>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36FD" w:rsidRPr="00C87490" w:rsidRDefault="002836FD" w:rsidP="00467D58">
            <w:pPr>
              <w:spacing w:after="0" w:line="240" w:lineRule="auto"/>
              <w:jc w:val="center"/>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lastRenderedPageBreak/>
              <w:t>Subregion’s name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836FD" w:rsidRPr="00C87490" w:rsidRDefault="002836FD" w:rsidP="00467D58">
            <w:pPr>
              <w:spacing w:after="0" w:line="240" w:lineRule="auto"/>
              <w:jc w:val="center"/>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 xml:space="preserve">General development level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836FD" w:rsidRPr="00C87490" w:rsidRDefault="002836FD" w:rsidP="00467D58">
            <w:pPr>
              <w:spacing w:after="0" w:line="240" w:lineRule="auto"/>
              <w:jc w:val="center"/>
              <w:rPr>
                <w:rFonts w:ascii="Times New Roman" w:eastAsia="Times New Roman" w:hAnsi="Times New Roman" w:cs="Times New Roman"/>
                <w:b/>
                <w:bCs/>
                <w:sz w:val="20"/>
                <w:szCs w:val="20"/>
                <w:lang w:val="en-GB" w:eastAsia="pl-PL"/>
              </w:rPr>
            </w:pPr>
            <w:r w:rsidRPr="00C87490">
              <w:rPr>
                <w:rFonts w:ascii="Times New Roman" w:eastAsia="Times New Roman" w:hAnsi="Times New Roman" w:cs="Times New Roman"/>
                <w:b/>
                <w:bCs/>
                <w:sz w:val="20"/>
                <w:szCs w:val="20"/>
                <w:lang w:val="en-GB" w:eastAsia="pl-PL"/>
              </w:rPr>
              <w:t>Economic aspect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836FD" w:rsidRPr="00C87490" w:rsidRDefault="002836FD" w:rsidP="00467D58">
            <w:pPr>
              <w:spacing w:after="0" w:line="240" w:lineRule="auto"/>
              <w:jc w:val="center"/>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b/>
                <w:bCs/>
                <w:sz w:val="20"/>
                <w:szCs w:val="20"/>
                <w:lang w:val="en-GB" w:eastAsia="pl-PL"/>
              </w:rPr>
              <w:t>Social aspect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836FD" w:rsidRPr="00C87490" w:rsidRDefault="002836FD" w:rsidP="00467D58">
            <w:pPr>
              <w:spacing w:after="0" w:line="240" w:lineRule="auto"/>
              <w:jc w:val="center"/>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Difference of positions in social and economic aspect</w:t>
            </w:r>
          </w:p>
        </w:tc>
      </w:tr>
      <w:tr w:rsidR="002836FD" w:rsidRPr="00C87490" w:rsidTr="00B47EA2">
        <w:trPr>
          <w:trHeight w:val="288"/>
          <w:jc w:val="center"/>
        </w:trPr>
        <w:tc>
          <w:tcPr>
            <w:tcW w:w="892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836FD" w:rsidRPr="00C87490" w:rsidRDefault="002836FD" w:rsidP="00467D58">
            <w:pPr>
              <w:spacing w:after="0" w:line="240" w:lineRule="auto"/>
              <w:jc w:val="center"/>
              <w:rPr>
                <w:rFonts w:ascii="Times New Roman" w:eastAsia="Times New Roman" w:hAnsi="Times New Roman" w:cs="Times New Roman"/>
                <w:i/>
                <w:sz w:val="20"/>
                <w:szCs w:val="20"/>
                <w:lang w:val="en-GB" w:eastAsia="pl-PL"/>
              </w:rPr>
            </w:pPr>
            <w:r w:rsidRPr="00C87490">
              <w:rPr>
                <w:rFonts w:ascii="Times New Roman" w:eastAsia="Times New Roman" w:hAnsi="Times New Roman" w:cs="Times New Roman"/>
                <w:i/>
                <w:sz w:val="20"/>
                <w:szCs w:val="20"/>
                <w:lang w:val="en-GB" w:eastAsia="pl-PL"/>
              </w:rPr>
              <w:t>Social aspect dominance</w:t>
            </w:r>
          </w:p>
        </w:tc>
      </w:tr>
      <w:tr w:rsidR="002836FD" w:rsidRPr="00C87490" w:rsidTr="00B47EA2">
        <w:trPr>
          <w:trHeight w:val="288"/>
          <w:jc w:val="center"/>
        </w:trPr>
        <w:tc>
          <w:tcPr>
            <w:tcW w:w="3114" w:type="dxa"/>
            <w:tcBorders>
              <w:top w:val="single" w:sz="4" w:space="0" w:color="auto"/>
              <w:left w:val="single" w:sz="4" w:space="0" w:color="auto"/>
              <w:bottom w:val="nil"/>
              <w:right w:val="single" w:sz="4" w:space="0" w:color="auto"/>
            </w:tcBorders>
            <w:shd w:val="clear" w:color="auto" w:fill="auto"/>
            <w:noWrap/>
            <w:vAlign w:val="bottom"/>
            <w:hideMark/>
          </w:tcPr>
          <w:p w:rsidR="002836FD" w:rsidRPr="00C87490" w:rsidRDefault="002836FD" w:rsidP="00467D58">
            <w:pPr>
              <w:spacing w:after="0" w:line="240" w:lineRule="auto"/>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72 - CHOJNICKI</w:t>
            </w:r>
          </w:p>
        </w:tc>
        <w:tc>
          <w:tcPr>
            <w:tcW w:w="1701" w:type="dxa"/>
            <w:tcBorders>
              <w:top w:val="single" w:sz="4" w:space="0" w:color="auto"/>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38</w:t>
            </w:r>
          </w:p>
        </w:tc>
        <w:tc>
          <w:tcPr>
            <w:tcW w:w="1276" w:type="dxa"/>
            <w:tcBorders>
              <w:top w:val="single" w:sz="4" w:space="0" w:color="auto"/>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b/>
                <w:bCs/>
                <w:sz w:val="20"/>
                <w:szCs w:val="20"/>
                <w:lang w:val="en-GB" w:eastAsia="pl-PL"/>
              </w:rPr>
            </w:pPr>
            <w:r w:rsidRPr="00C87490">
              <w:rPr>
                <w:rFonts w:ascii="Times New Roman" w:eastAsia="Times New Roman" w:hAnsi="Times New Roman" w:cs="Times New Roman"/>
                <w:b/>
                <w:bCs/>
                <w:sz w:val="20"/>
                <w:szCs w:val="20"/>
                <w:lang w:val="en-GB" w:eastAsia="pl-PL"/>
              </w:rPr>
              <w:t>63</w:t>
            </w:r>
          </w:p>
        </w:tc>
        <w:tc>
          <w:tcPr>
            <w:tcW w:w="992" w:type="dxa"/>
            <w:tcBorders>
              <w:top w:val="single" w:sz="4" w:space="0" w:color="auto"/>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28</w:t>
            </w:r>
          </w:p>
        </w:tc>
        <w:tc>
          <w:tcPr>
            <w:tcW w:w="1843" w:type="dxa"/>
            <w:tcBorders>
              <w:top w:val="single" w:sz="4" w:space="0" w:color="auto"/>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-35</w:t>
            </w:r>
          </w:p>
        </w:tc>
      </w:tr>
      <w:tr w:rsidR="002836FD" w:rsidRPr="00C87490" w:rsidTr="00B47EA2">
        <w:trPr>
          <w:trHeight w:val="288"/>
          <w:jc w:val="center"/>
        </w:trPr>
        <w:tc>
          <w:tcPr>
            <w:tcW w:w="3114" w:type="dxa"/>
            <w:tcBorders>
              <w:top w:val="nil"/>
              <w:left w:val="single" w:sz="4" w:space="0" w:color="auto"/>
              <w:bottom w:val="nil"/>
              <w:right w:val="single" w:sz="4" w:space="0" w:color="auto"/>
            </w:tcBorders>
            <w:shd w:val="clear" w:color="auto" w:fill="auto"/>
            <w:noWrap/>
            <w:vAlign w:val="bottom"/>
            <w:hideMark/>
          </w:tcPr>
          <w:p w:rsidR="002836FD" w:rsidRPr="00C87490" w:rsidRDefault="002836FD" w:rsidP="00467D58">
            <w:pPr>
              <w:spacing w:after="0" w:line="240" w:lineRule="auto"/>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54 - ELBLĄSKI</w:t>
            </w:r>
          </w:p>
        </w:tc>
        <w:tc>
          <w:tcPr>
            <w:tcW w:w="1701"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26</w:t>
            </w:r>
          </w:p>
        </w:tc>
        <w:tc>
          <w:tcPr>
            <w:tcW w:w="1276"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b/>
                <w:bCs/>
                <w:sz w:val="20"/>
                <w:szCs w:val="20"/>
                <w:lang w:val="en-GB" w:eastAsia="pl-PL"/>
              </w:rPr>
            </w:pPr>
            <w:r w:rsidRPr="00C87490">
              <w:rPr>
                <w:rFonts w:ascii="Times New Roman" w:eastAsia="Times New Roman" w:hAnsi="Times New Roman" w:cs="Times New Roman"/>
                <w:b/>
                <w:bCs/>
                <w:sz w:val="20"/>
                <w:szCs w:val="20"/>
                <w:lang w:val="en-GB" w:eastAsia="pl-PL"/>
              </w:rPr>
              <w:t>53</w:t>
            </w:r>
          </w:p>
        </w:tc>
        <w:tc>
          <w:tcPr>
            <w:tcW w:w="992"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18</w:t>
            </w:r>
          </w:p>
        </w:tc>
        <w:tc>
          <w:tcPr>
            <w:tcW w:w="1843"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-35</w:t>
            </w:r>
          </w:p>
        </w:tc>
      </w:tr>
      <w:tr w:rsidR="002836FD" w:rsidRPr="00C87490" w:rsidTr="00B47EA2">
        <w:trPr>
          <w:trHeight w:val="288"/>
          <w:jc w:val="center"/>
        </w:trPr>
        <w:tc>
          <w:tcPr>
            <w:tcW w:w="3114" w:type="dxa"/>
            <w:tcBorders>
              <w:top w:val="nil"/>
              <w:left w:val="single" w:sz="4" w:space="0" w:color="auto"/>
              <w:bottom w:val="nil"/>
              <w:right w:val="single" w:sz="4" w:space="0" w:color="auto"/>
            </w:tcBorders>
            <w:shd w:val="clear" w:color="auto" w:fill="auto"/>
            <w:noWrap/>
            <w:vAlign w:val="bottom"/>
            <w:hideMark/>
          </w:tcPr>
          <w:p w:rsidR="002836FD" w:rsidRPr="00C87490" w:rsidRDefault="002836FD" w:rsidP="00467D58">
            <w:pPr>
              <w:spacing w:after="0" w:line="240" w:lineRule="auto"/>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64 - SZCZECINECKO-PYRZYCKI</w:t>
            </w:r>
          </w:p>
        </w:tc>
        <w:tc>
          <w:tcPr>
            <w:tcW w:w="1701"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39</w:t>
            </w:r>
          </w:p>
        </w:tc>
        <w:tc>
          <w:tcPr>
            <w:tcW w:w="1276"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b/>
                <w:bCs/>
                <w:sz w:val="20"/>
                <w:szCs w:val="20"/>
                <w:lang w:val="en-GB" w:eastAsia="pl-PL"/>
              </w:rPr>
            </w:pPr>
            <w:r w:rsidRPr="00C87490">
              <w:rPr>
                <w:rFonts w:ascii="Times New Roman" w:eastAsia="Times New Roman" w:hAnsi="Times New Roman" w:cs="Times New Roman"/>
                <w:b/>
                <w:bCs/>
                <w:sz w:val="20"/>
                <w:szCs w:val="20"/>
                <w:lang w:val="en-GB" w:eastAsia="pl-PL"/>
              </w:rPr>
              <w:t>65</w:t>
            </w:r>
          </w:p>
        </w:tc>
        <w:tc>
          <w:tcPr>
            <w:tcW w:w="992"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32</w:t>
            </w:r>
          </w:p>
        </w:tc>
        <w:tc>
          <w:tcPr>
            <w:tcW w:w="1843"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-33</w:t>
            </w:r>
          </w:p>
        </w:tc>
      </w:tr>
      <w:tr w:rsidR="002836FD" w:rsidRPr="00C87490" w:rsidTr="00B47EA2">
        <w:trPr>
          <w:trHeight w:val="288"/>
          <w:jc w:val="center"/>
        </w:trPr>
        <w:tc>
          <w:tcPr>
            <w:tcW w:w="3114" w:type="dxa"/>
            <w:tcBorders>
              <w:top w:val="nil"/>
              <w:left w:val="single" w:sz="4" w:space="0" w:color="auto"/>
              <w:bottom w:val="nil"/>
              <w:right w:val="single" w:sz="4" w:space="0" w:color="auto"/>
            </w:tcBorders>
            <w:shd w:val="clear" w:color="auto" w:fill="auto"/>
            <w:noWrap/>
            <w:vAlign w:val="bottom"/>
            <w:hideMark/>
          </w:tcPr>
          <w:p w:rsidR="002836FD" w:rsidRPr="00C87490" w:rsidRDefault="002836FD" w:rsidP="00467D58">
            <w:pPr>
              <w:spacing w:after="0" w:line="240" w:lineRule="auto"/>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55 - EŁCKI</w:t>
            </w:r>
          </w:p>
        </w:tc>
        <w:tc>
          <w:tcPr>
            <w:tcW w:w="1701"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52</w:t>
            </w:r>
          </w:p>
        </w:tc>
        <w:tc>
          <w:tcPr>
            <w:tcW w:w="1276"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b/>
                <w:bCs/>
                <w:sz w:val="20"/>
                <w:szCs w:val="20"/>
                <w:lang w:val="en-GB" w:eastAsia="pl-PL"/>
              </w:rPr>
            </w:pPr>
            <w:r w:rsidRPr="00C87490">
              <w:rPr>
                <w:rFonts w:ascii="Times New Roman" w:eastAsia="Times New Roman" w:hAnsi="Times New Roman" w:cs="Times New Roman"/>
                <w:b/>
                <w:bCs/>
                <w:sz w:val="20"/>
                <w:szCs w:val="20"/>
                <w:lang w:val="en-GB" w:eastAsia="pl-PL"/>
              </w:rPr>
              <w:t>68</w:t>
            </w:r>
          </w:p>
        </w:tc>
        <w:tc>
          <w:tcPr>
            <w:tcW w:w="992"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39</w:t>
            </w:r>
          </w:p>
        </w:tc>
        <w:tc>
          <w:tcPr>
            <w:tcW w:w="1843"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-29</w:t>
            </w:r>
          </w:p>
        </w:tc>
      </w:tr>
      <w:tr w:rsidR="002836FD" w:rsidRPr="00C87490" w:rsidTr="00B47EA2">
        <w:trPr>
          <w:trHeight w:val="288"/>
          <w:jc w:val="center"/>
        </w:trPr>
        <w:tc>
          <w:tcPr>
            <w:tcW w:w="3114" w:type="dxa"/>
            <w:tcBorders>
              <w:top w:val="nil"/>
              <w:left w:val="single" w:sz="4" w:space="0" w:color="auto"/>
              <w:bottom w:val="nil"/>
              <w:right w:val="single" w:sz="4" w:space="0" w:color="auto"/>
            </w:tcBorders>
            <w:shd w:val="clear" w:color="auto" w:fill="auto"/>
            <w:noWrap/>
            <w:vAlign w:val="bottom"/>
            <w:hideMark/>
          </w:tcPr>
          <w:p w:rsidR="002836FD" w:rsidRPr="00C87490" w:rsidRDefault="002836FD" w:rsidP="00467D58">
            <w:pPr>
              <w:spacing w:after="0" w:line="240" w:lineRule="auto"/>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7 - GRUDZIĄDZKI</w:t>
            </w:r>
          </w:p>
        </w:tc>
        <w:tc>
          <w:tcPr>
            <w:tcW w:w="1701"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33</w:t>
            </w:r>
          </w:p>
        </w:tc>
        <w:tc>
          <w:tcPr>
            <w:tcW w:w="1276"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b/>
                <w:bCs/>
                <w:sz w:val="20"/>
                <w:szCs w:val="20"/>
                <w:lang w:val="en-GB" w:eastAsia="pl-PL"/>
              </w:rPr>
            </w:pPr>
            <w:r w:rsidRPr="00C87490">
              <w:rPr>
                <w:rFonts w:ascii="Times New Roman" w:eastAsia="Times New Roman" w:hAnsi="Times New Roman" w:cs="Times New Roman"/>
                <w:b/>
                <w:bCs/>
                <w:sz w:val="20"/>
                <w:szCs w:val="20"/>
                <w:lang w:val="en-GB" w:eastAsia="pl-PL"/>
              </w:rPr>
              <w:t>52</w:t>
            </w:r>
          </w:p>
        </w:tc>
        <w:tc>
          <w:tcPr>
            <w:tcW w:w="992"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26</w:t>
            </w:r>
          </w:p>
        </w:tc>
        <w:tc>
          <w:tcPr>
            <w:tcW w:w="1843"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-26</w:t>
            </w:r>
          </w:p>
        </w:tc>
      </w:tr>
      <w:tr w:rsidR="002836FD" w:rsidRPr="00C87490" w:rsidTr="00B47EA2">
        <w:trPr>
          <w:trHeight w:val="288"/>
          <w:jc w:val="center"/>
        </w:trPr>
        <w:tc>
          <w:tcPr>
            <w:tcW w:w="3114" w:type="dxa"/>
            <w:tcBorders>
              <w:top w:val="nil"/>
              <w:left w:val="single" w:sz="4" w:space="0" w:color="auto"/>
              <w:bottom w:val="nil"/>
              <w:right w:val="single" w:sz="4" w:space="0" w:color="auto"/>
            </w:tcBorders>
            <w:shd w:val="clear" w:color="auto" w:fill="auto"/>
            <w:noWrap/>
            <w:vAlign w:val="bottom"/>
            <w:hideMark/>
          </w:tcPr>
          <w:p w:rsidR="002836FD" w:rsidRPr="00C87490" w:rsidRDefault="002836FD" w:rsidP="00467D58">
            <w:pPr>
              <w:spacing w:after="0" w:line="240" w:lineRule="auto"/>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31 - NYSKI</w:t>
            </w:r>
          </w:p>
        </w:tc>
        <w:tc>
          <w:tcPr>
            <w:tcW w:w="1701"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44</w:t>
            </w:r>
          </w:p>
        </w:tc>
        <w:tc>
          <w:tcPr>
            <w:tcW w:w="1276"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b/>
                <w:bCs/>
                <w:sz w:val="20"/>
                <w:szCs w:val="20"/>
                <w:lang w:val="en-GB" w:eastAsia="pl-PL"/>
              </w:rPr>
            </w:pPr>
            <w:r w:rsidRPr="00C87490">
              <w:rPr>
                <w:rFonts w:ascii="Times New Roman" w:eastAsia="Times New Roman" w:hAnsi="Times New Roman" w:cs="Times New Roman"/>
                <w:b/>
                <w:bCs/>
                <w:sz w:val="20"/>
                <w:szCs w:val="20"/>
                <w:lang w:val="en-GB" w:eastAsia="pl-PL"/>
              </w:rPr>
              <w:t>62</w:t>
            </w:r>
          </w:p>
        </w:tc>
        <w:tc>
          <w:tcPr>
            <w:tcW w:w="992"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37</w:t>
            </w:r>
          </w:p>
        </w:tc>
        <w:tc>
          <w:tcPr>
            <w:tcW w:w="1843"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-25</w:t>
            </w:r>
          </w:p>
        </w:tc>
      </w:tr>
      <w:tr w:rsidR="002836FD" w:rsidRPr="00C87490" w:rsidTr="00B47EA2">
        <w:trPr>
          <w:trHeight w:val="288"/>
          <w:jc w:val="center"/>
        </w:trPr>
        <w:tc>
          <w:tcPr>
            <w:tcW w:w="892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836FD" w:rsidRPr="00C87490" w:rsidRDefault="002836FD" w:rsidP="00467D58">
            <w:pPr>
              <w:spacing w:after="0" w:line="240" w:lineRule="auto"/>
              <w:jc w:val="center"/>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i/>
                <w:sz w:val="20"/>
                <w:szCs w:val="20"/>
                <w:lang w:val="en-GB" w:eastAsia="pl-PL"/>
              </w:rPr>
              <w:t>Economic aspect dominance</w:t>
            </w:r>
          </w:p>
        </w:tc>
      </w:tr>
      <w:tr w:rsidR="002836FD" w:rsidRPr="00C87490" w:rsidTr="00B47EA2">
        <w:trPr>
          <w:trHeight w:val="288"/>
          <w:jc w:val="center"/>
        </w:trPr>
        <w:tc>
          <w:tcPr>
            <w:tcW w:w="3114" w:type="dxa"/>
            <w:tcBorders>
              <w:top w:val="nil"/>
              <w:left w:val="single" w:sz="4" w:space="0" w:color="auto"/>
              <w:bottom w:val="nil"/>
              <w:right w:val="single" w:sz="4" w:space="0" w:color="auto"/>
            </w:tcBorders>
            <w:shd w:val="clear" w:color="auto" w:fill="auto"/>
            <w:noWrap/>
            <w:vAlign w:val="bottom"/>
            <w:hideMark/>
          </w:tcPr>
          <w:p w:rsidR="002836FD" w:rsidRPr="00C87490" w:rsidRDefault="002836FD" w:rsidP="00467D58">
            <w:pPr>
              <w:spacing w:after="0" w:line="240" w:lineRule="auto"/>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16 – ŁÓDŹ CITY</w:t>
            </w:r>
          </w:p>
        </w:tc>
        <w:tc>
          <w:tcPr>
            <w:tcW w:w="1701"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37</w:t>
            </w:r>
          </w:p>
        </w:tc>
        <w:tc>
          <w:tcPr>
            <w:tcW w:w="1276"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b/>
                <w:bCs/>
                <w:sz w:val="20"/>
                <w:szCs w:val="20"/>
                <w:lang w:val="en-GB" w:eastAsia="pl-PL"/>
              </w:rPr>
            </w:pPr>
            <w:r w:rsidRPr="00C87490">
              <w:rPr>
                <w:rFonts w:ascii="Times New Roman" w:eastAsia="Times New Roman" w:hAnsi="Times New Roman" w:cs="Times New Roman"/>
                <w:b/>
                <w:bCs/>
                <w:sz w:val="20"/>
                <w:szCs w:val="20"/>
                <w:lang w:val="en-GB" w:eastAsia="pl-PL"/>
              </w:rPr>
              <w:t>19</w:t>
            </w:r>
          </w:p>
        </w:tc>
        <w:tc>
          <w:tcPr>
            <w:tcW w:w="992"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45</w:t>
            </w:r>
          </w:p>
        </w:tc>
        <w:tc>
          <w:tcPr>
            <w:tcW w:w="1843"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26</w:t>
            </w:r>
          </w:p>
        </w:tc>
      </w:tr>
      <w:tr w:rsidR="002836FD" w:rsidRPr="00C87490" w:rsidTr="00B47EA2">
        <w:trPr>
          <w:trHeight w:val="288"/>
          <w:jc w:val="center"/>
        </w:trPr>
        <w:tc>
          <w:tcPr>
            <w:tcW w:w="3114" w:type="dxa"/>
            <w:tcBorders>
              <w:top w:val="nil"/>
              <w:left w:val="single" w:sz="4" w:space="0" w:color="auto"/>
              <w:bottom w:val="nil"/>
              <w:right w:val="single" w:sz="4" w:space="0" w:color="auto"/>
            </w:tcBorders>
            <w:shd w:val="clear" w:color="auto" w:fill="auto"/>
            <w:noWrap/>
            <w:vAlign w:val="bottom"/>
            <w:hideMark/>
          </w:tcPr>
          <w:p w:rsidR="002836FD" w:rsidRPr="00C87490" w:rsidRDefault="002836FD" w:rsidP="00467D58">
            <w:pPr>
              <w:spacing w:after="0" w:line="240" w:lineRule="auto"/>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65 – SZCZECIN CITY</w:t>
            </w:r>
          </w:p>
        </w:tc>
        <w:tc>
          <w:tcPr>
            <w:tcW w:w="1701"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58</w:t>
            </w:r>
          </w:p>
        </w:tc>
        <w:tc>
          <w:tcPr>
            <w:tcW w:w="1276"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b/>
                <w:bCs/>
                <w:sz w:val="20"/>
                <w:szCs w:val="20"/>
                <w:lang w:val="en-GB" w:eastAsia="pl-PL"/>
              </w:rPr>
            </w:pPr>
            <w:r w:rsidRPr="00C87490">
              <w:rPr>
                <w:rFonts w:ascii="Times New Roman" w:eastAsia="Times New Roman" w:hAnsi="Times New Roman" w:cs="Times New Roman"/>
                <w:b/>
                <w:bCs/>
                <w:sz w:val="20"/>
                <w:szCs w:val="20"/>
                <w:lang w:val="en-GB" w:eastAsia="pl-PL"/>
              </w:rPr>
              <w:t>33</w:t>
            </w:r>
          </w:p>
        </w:tc>
        <w:tc>
          <w:tcPr>
            <w:tcW w:w="992"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60</w:t>
            </w:r>
          </w:p>
        </w:tc>
        <w:tc>
          <w:tcPr>
            <w:tcW w:w="1843"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27</w:t>
            </w:r>
          </w:p>
        </w:tc>
      </w:tr>
      <w:tr w:rsidR="002836FD" w:rsidRPr="00C87490" w:rsidTr="00B47EA2">
        <w:trPr>
          <w:trHeight w:val="288"/>
          <w:jc w:val="center"/>
        </w:trPr>
        <w:tc>
          <w:tcPr>
            <w:tcW w:w="3114" w:type="dxa"/>
            <w:tcBorders>
              <w:top w:val="nil"/>
              <w:left w:val="single" w:sz="4" w:space="0" w:color="auto"/>
              <w:bottom w:val="nil"/>
              <w:right w:val="single" w:sz="4" w:space="0" w:color="auto"/>
            </w:tcBorders>
            <w:shd w:val="clear" w:color="auto" w:fill="auto"/>
            <w:noWrap/>
            <w:vAlign w:val="bottom"/>
            <w:hideMark/>
          </w:tcPr>
          <w:p w:rsidR="002836FD" w:rsidRPr="00C87490" w:rsidRDefault="002836FD" w:rsidP="00467D58">
            <w:pPr>
              <w:spacing w:after="0" w:line="240" w:lineRule="auto"/>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30 - WARSZAWSKI ZACHODNI</w:t>
            </w:r>
          </w:p>
        </w:tc>
        <w:tc>
          <w:tcPr>
            <w:tcW w:w="1701"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36</w:t>
            </w:r>
          </w:p>
        </w:tc>
        <w:tc>
          <w:tcPr>
            <w:tcW w:w="1276"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b/>
                <w:bCs/>
                <w:sz w:val="20"/>
                <w:szCs w:val="20"/>
                <w:lang w:val="en-GB" w:eastAsia="pl-PL"/>
              </w:rPr>
            </w:pPr>
            <w:r w:rsidRPr="00C87490">
              <w:rPr>
                <w:rFonts w:ascii="Times New Roman" w:eastAsia="Times New Roman" w:hAnsi="Times New Roman" w:cs="Times New Roman"/>
                <w:b/>
                <w:bCs/>
                <w:sz w:val="20"/>
                <w:szCs w:val="20"/>
                <w:lang w:val="en-GB" w:eastAsia="pl-PL"/>
              </w:rPr>
              <w:t>13</w:t>
            </w:r>
          </w:p>
        </w:tc>
        <w:tc>
          <w:tcPr>
            <w:tcW w:w="992"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48</w:t>
            </w:r>
          </w:p>
        </w:tc>
        <w:tc>
          <w:tcPr>
            <w:tcW w:w="1843"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35</w:t>
            </w:r>
          </w:p>
        </w:tc>
      </w:tr>
      <w:tr w:rsidR="002836FD" w:rsidRPr="00C87490" w:rsidTr="00B47EA2">
        <w:trPr>
          <w:trHeight w:val="288"/>
          <w:jc w:val="center"/>
        </w:trPr>
        <w:tc>
          <w:tcPr>
            <w:tcW w:w="3114" w:type="dxa"/>
            <w:tcBorders>
              <w:top w:val="nil"/>
              <w:left w:val="single" w:sz="4" w:space="0" w:color="auto"/>
              <w:bottom w:val="nil"/>
              <w:right w:val="single" w:sz="4" w:space="0" w:color="auto"/>
            </w:tcBorders>
            <w:shd w:val="clear" w:color="auto" w:fill="auto"/>
            <w:noWrap/>
            <w:vAlign w:val="bottom"/>
            <w:hideMark/>
          </w:tcPr>
          <w:p w:rsidR="002836FD" w:rsidRPr="00C87490" w:rsidRDefault="002836FD" w:rsidP="00467D58">
            <w:pPr>
              <w:spacing w:after="0" w:line="240" w:lineRule="auto"/>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43 - TRÓJMIEJSKI</w:t>
            </w:r>
          </w:p>
        </w:tc>
        <w:tc>
          <w:tcPr>
            <w:tcW w:w="1701"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43</w:t>
            </w:r>
          </w:p>
        </w:tc>
        <w:tc>
          <w:tcPr>
            <w:tcW w:w="1276"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b/>
                <w:bCs/>
                <w:sz w:val="20"/>
                <w:szCs w:val="20"/>
                <w:lang w:val="en-GB" w:eastAsia="pl-PL"/>
              </w:rPr>
            </w:pPr>
            <w:r w:rsidRPr="00C87490">
              <w:rPr>
                <w:rFonts w:ascii="Times New Roman" w:eastAsia="Times New Roman" w:hAnsi="Times New Roman" w:cs="Times New Roman"/>
                <w:b/>
                <w:bCs/>
                <w:sz w:val="20"/>
                <w:szCs w:val="20"/>
                <w:lang w:val="en-GB" w:eastAsia="pl-PL"/>
              </w:rPr>
              <w:t>17</w:t>
            </w:r>
          </w:p>
        </w:tc>
        <w:tc>
          <w:tcPr>
            <w:tcW w:w="992"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55</w:t>
            </w:r>
          </w:p>
        </w:tc>
        <w:tc>
          <w:tcPr>
            <w:tcW w:w="1843"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38</w:t>
            </w:r>
          </w:p>
        </w:tc>
      </w:tr>
      <w:tr w:rsidR="002836FD" w:rsidRPr="00C87490" w:rsidTr="00B47EA2">
        <w:trPr>
          <w:trHeight w:val="288"/>
          <w:jc w:val="center"/>
        </w:trPr>
        <w:tc>
          <w:tcPr>
            <w:tcW w:w="3114" w:type="dxa"/>
            <w:tcBorders>
              <w:top w:val="nil"/>
              <w:left w:val="single" w:sz="4" w:space="0" w:color="auto"/>
              <w:bottom w:val="nil"/>
              <w:right w:val="single" w:sz="4" w:space="0" w:color="auto"/>
            </w:tcBorders>
            <w:shd w:val="clear" w:color="auto" w:fill="auto"/>
            <w:noWrap/>
            <w:vAlign w:val="bottom"/>
            <w:hideMark/>
          </w:tcPr>
          <w:p w:rsidR="002836FD" w:rsidRPr="00C87490" w:rsidRDefault="002836FD" w:rsidP="00467D58">
            <w:pPr>
              <w:spacing w:after="0" w:line="240" w:lineRule="auto"/>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70 - PŁOCKI</w:t>
            </w:r>
          </w:p>
        </w:tc>
        <w:tc>
          <w:tcPr>
            <w:tcW w:w="1701"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3</w:t>
            </w:r>
          </w:p>
        </w:tc>
        <w:tc>
          <w:tcPr>
            <w:tcW w:w="1276"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b/>
                <w:bCs/>
                <w:sz w:val="20"/>
                <w:szCs w:val="20"/>
                <w:lang w:val="en-GB" w:eastAsia="pl-PL"/>
              </w:rPr>
            </w:pPr>
            <w:r w:rsidRPr="00C87490">
              <w:rPr>
                <w:rFonts w:ascii="Times New Roman" w:eastAsia="Times New Roman" w:hAnsi="Times New Roman" w:cs="Times New Roman"/>
                <w:b/>
                <w:bCs/>
                <w:sz w:val="20"/>
                <w:szCs w:val="20"/>
                <w:lang w:val="en-GB" w:eastAsia="pl-PL"/>
              </w:rPr>
              <w:t>2</w:t>
            </w:r>
          </w:p>
        </w:tc>
        <w:tc>
          <w:tcPr>
            <w:tcW w:w="992"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41</w:t>
            </w:r>
          </w:p>
        </w:tc>
        <w:tc>
          <w:tcPr>
            <w:tcW w:w="1843"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39</w:t>
            </w:r>
          </w:p>
        </w:tc>
      </w:tr>
      <w:tr w:rsidR="002836FD" w:rsidRPr="00C87490" w:rsidTr="00B47EA2">
        <w:trPr>
          <w:trHeight w:val="288"/>
          <w:jc w:val="center"/>
        </w:trPr>
        <w:tc>
          <w:tcPr>
            <w:tcW w:w="3114" w:type="dxa"/>
            <w:tcBorders>
              <w:top w:val="nil"/>
              <w:left w:val="single" w:sz="4" w:space="0" w:color="auto"/>
              <w:bottom w:val="nil"/>
              <w:right w:val="single" w:sz="4" w:space="0" w:color="auto"/>
            </w:tcBorders>
            <w:shd w:val="clear" w:color="auto" w:fill="auto"/>
            <w:noWrap/>
            <w:vAlign w:val="bottom"/>
            <w:hideMark/>
          </w:tcPr>
          <w:p w:rsidR="002836FD" w:rsidRPr="00C87490" w:rsidRDefault="002836FD" w:rsidP="00467D58">
            <w:pPr>
              <w:spacing w:after="0" w:line="240" w:lineRule="auto"/>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5 – WROCŁAW CITY</w:t>
            </w:r>
          </w:p>
        </w:tc>
        <w:tc>
          <w:tcPr>
            <w:tcW w:w="1701"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50</w:t>
            </w:r>
          </w:p>
        </w:tc>
        <w:tc>
          <w:tcPr>
            <w:tcW w:w="1276"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b/>
                <w:bCs/>
                <w:sz w:val="20"/>
                <w:szCs w:val="20"/>
                <w:lang w:val="en-GB" w:eastAsia="pl-PL"/>
              </w:rPr>
            </w:pPr>
            <w:r w:rsidRPr="00C87490">
              <w:rPr>
                <w:rFonts w:ascii="Times New Roman" w:eastAsia="Times New Roman" w:hAnsi="Times New Roman" w:cs="Times New Roman"/>
                <w:b/>
                <w:bCs/>
                <w:sz w:val="20"/>
                <w:szCs w:val="20"/>
                <w:lang w:val="en-GB" w:eastAsia="pl-PL"/>
              </w:rPr>
              <w:t>16</w:t>
            </w:r>
          </w:p>
        </w:tc>
        <w:tc>
          <w:tcPr>
            <w:tcW w:w="992"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66</w:t>
            </w:r>
          </w:p>
        </w:tc>
        <w:tc>
          <w:tcPr>
            <w:tcW w:w="1843"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50</w:t>
            </w:r>
          </w:p>
        </w:tc>
      </w:tr>
      <w:tr w:rsidR="002836FD" w:rsidRPr="00C87490" w:rsidTr="00B47EA2">
        <w:trPr>
          <w:trHeight w:val="288"/>
          <w:jc w:val="center"/>
        </w:trPr>
        <w:tc>
          <w:tcPr>
            <w:tcW w:w="3114" w:type="dxa"/>
            <w:tcBorders>
              <w:top w:val="nil"/>
              <w:left w:val="single" w:sz="4" w:space="0" w:color="auto"/>
              <w:bottom w:val="nil"/>
              <w:right w:val="single" w:sz="4" w:space="0" w:color="auto"/>
            </w:tcBorders>
            <w:shd w:val="clear" w:color="auto" w:fill="auto"/>
            <w:noWrap/>
            <w:vAlign w:val="bottom"/>
            <w:hideMark/>
          </w:tcPr>
          <w:p w:rsidR="002836FD" w:rsidRPr="00C87490" w:rsidRDefault="002836FD" w:rsidP="00467D58">
            <w:pPr>
              <w:spacing w:after="0" w:line="240" w:lineRule="auto"/>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21 – CRACOW CITY</w:t>
            </w:r>
          </w:p>
        </w:tc>
        <w:tc>
          <w:tcPr>
            <w:tcW w:w="1701"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48</w:t>
            </w:r>
          </w:p>
        </w:tc>
        <w:tc>
          <w:tcPr>
            <w:tcW w:w="1276"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b/>
                <w:bCs/>
                <w:sz w:val="20"/>
                <w:szCs w:val="20"/>
                <w:lang w:val="en-GB" w:eastAsia="pl-PL"/>
              </w:rPr>
            </w:pPr>
            <w:r w:rsidRPr="00C87490">
              <w:rPr>
                <w:rFonts w:ascii="Times New Roman" w:eastAsia="Times New Roman" w:hAnsi="Times New Roman" w:cs="Times New Roman"/>
                <w:b/>
                <w:bCs/>
                <w:sz w:val="20"/>
                <w:szCs w:val="20"/>
                <w:lang w:val="en-GB" w:eastAsia="pl-PL"/>
              </w:rPr>
              <w:t>15</w:t>
            </w:r>
          </w:p>
        </w:tc>
        <w:tc>
          <w:tcPr>
            <w:tcW w:w="992"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65</w:t>
            </w:r>
          </w:p>
        </w:tc>
        <w:tc>
          <w:tcPr>
            <w:tcW w:w="1843"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50</w:t>
            </w:r>
          </w:p>
        </w:tc>
      </w:tr>
      <w:tr w:rsidR="002836FD" w:rsidRPr="00C87490" w:rsidTr="00B47EA2">
        <w:trPr>
          <w:trHeight w:val="288"/>
          <w:jc w:val="center"/>
        </w:trPr>
        <w:tc>
          <w:tcPr>
            <w:tcW w:w="3114" w:type="dxa"/>
            <w:tcBorders>
              <w:top w:val="nil"/>
              <w:left w:val="single" w:sz="4" w:space="0" w:color="auto"/>
              <w:bottom w:val="nil"/>
              <w:right w:val="single" w:sz="4" w:space="0" w:color="auto"/>
            </w:tcBorders>
            <w:shd w:val="clear" w:color="auto" w:fill="auto"/>
            <w:noWrap/>
            <w:vAlign w:val="bottom"/>
            <w:hideMark/>
          </w:tcPr>
          <w:p w:rsidR="002836FD" w:rsidRPr="00C87490" w:rsidRDefault="002836FD" w:rsidP="00467D58">
            <w:pPr>
              <w:spacing w:after="0" w:line="240" w:lineRule="auto"/>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62 – POZNAŃ CITY</w:t>
            </w:r>
          </w:p>
        </w:tc>
        <w:tc>
          <w:tcPr>
            <w:tcW w:w="1701"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35</w:t>
            </w:r>
          </w:p>
        </w:tc>
        <w:tc>
          <w:tcPr>
            <w:tcW w:w="1276"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b/>
                <w:bCs/>
                <w:sz w:val="20"/>
                <w:szCs w:val="20"/>
                <w:lang w:val="en-GB" w:eastAsia="pl-PL"/>
              </w:rPr>
            </w:pPr>
            <w:r w:rsidRPr="00C87490">
              <w:rPr>
                <w:rFonts w:ascii="Times New Roman" w:eastAsia="Times New Roman" w:hAnsi="Times New Roman" w:cs="Times New Roman"/>
                <w:b/>
                <w:bCs/>
                <w:sz w:val="20"/>
                <w:szCs w:val="20"/>
                <w:lang w:val="en-GB" w:eastAsia="pl-PL"/>
              </w:rPr>
              <w:t>5</w:t>
            </w:r>
          </w:p>
        </w:tc>
        <w:tc>
          <w:tcPr>
            <w:tcW w:w="992"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61</w:t>
            </w:r>
          </w:p>
        </w:tc>
        <w:tc>
          <w:tcPr>
            <w:tcW w:w="1843" w:type="dxa"/>
            <w:tcBorders>
              <w:top w:val="nil"/>
              <w:left w:val="nil"/>
              <w:bottom w:val="nil"/>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56</w:t>
            </w:r>
          </w:p>
        </w:tc>
      </w:tr>
      <w:tr w:rsidR="002836FD" w:rsidRPr="00C87490" w:rsidTr="00B47EA2">
        <w:trPr>
          <w:trHeight w:val="288"/>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2836FD" w:rsidRPr="00C87490" w:rsidRDefault="002836FD" w:rsidP="00467D58">
            <w:pPr>
              <w:spacing w:after="0" w:line="240" w:lineRule="auto"/>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28 – WARSAW CAPITAL CITY</w:t>
            </w:r>
          </w:p>
        </w:tc>
        <w:tc>
          <w:tcPr>
            <w:tcW w:w="1701" w:type="dxa"/>
            <w:tcBorders>
              <w:top w:val="nil"/>
              <w:left w:val="nil"/>
              <w:bottom w:val="single" w:sz="4" w:space="0" w:color="auto"/>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53</w:t>
            </w:r>
          </w:p>
        </w:tc>
        <w:tc>
          <w:tcPr>
            <w:tcW w:w="1276" w:type="dxa"/>
            <w:tcBorders>
              <w:top w:val="nil"/>
              <w:left w:val="nil"/>
              <w:bottom w:val="single" w:sz="4" w:space="0" w:color="auto"/>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b/>
                <w:bCs/>
                <w:sz w:val="20"/>
                <w:szCs w:val="20"/>
                <w:lang w:val="en-GB" w:eastAsia="pl-PL"/>
              </w:rPr>
            </w:pPr>
            <w:r w:rsidRPr="00C87490">
              <w:rPr>
                <w:rFonts w:ascii="Times New Roman" w:eastAsia="Times New Roman" w:hAnsi="Times New Roman" w:cs="Times New Roman"/>
                <w:b/>
                <w:bCs/>
                <w:sz w:val="20"/>
                <w:szCs w:val="20"/>
                <w:lang w:val="en-GB" w:eastAsia="pl-PL"/>
              </w:rPr>
              <w:t>6</w:t>
            </w:r>
          </w:p>
        </w:tc>
        <w:tc>
          <w:tcPr>
            <w:tcW w:w="992" w:type="dxa"/>
            <w:tcBorders>
              <w:top w:val="nil"/>
              <w:left w:val="nil"/>
              <w:bottom w:val="single" w:sz="4" w:space="0" w:color="auto"/>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72</w:t>
            </w:r>
          </w:p>
        </w:tc>
        <w:tc>
          <w:tcPr>
            <w:tcW w:w="1843" w:type="dxa"/>
            <w:tcBorders>
              <w:top w:val="nil"/>
              <w:left w:val="nil"/>
              <w:bottom w:val="single" w:sz="4" w:space="0" w:color="auto"/>
              <w:right w:val="single" w:sz="4" w:space="0" w:color="auto"/>
            </w:tcBorders>
            <w:shd w:val="clear" w:color="auto" w:fill="auto"/>
            <w:noWrap/>
            <w:vAlign w:val="bottom"/>
            <w:hideMark/>
          </w:tcPr>
          <w:p w:rsidR="002836FD" w:rsidRPr="00C87490" w:rsidRDefault="002836FD" w:rsidP="00467D58">
            <w:pPr>
              <w:spacing w:after="0" w:line="240" w:lineRule="auto"/>
              <w:jc w:val="right"/>
              <w:rPr>
                <w:rFonts w:ascii="Times New Roman" w:eastAsia="Times New Roman" w:hAnsi="Times New Roman" w:cs="Times New Roman"/>
                <w:sz w:val="20"/>
                <w:szCs w:val="20"/>
                <w:lang w:val="en-GB" w:eastAsia="pl-PL"/>
              </w:rPr>
            </w:pPr>
            <w:r w:rsidRPr="00C87490">
              <w:rPr>
                <w:rFonts w:ascii="Times New Roman" w:eastAsia="Times New Roman" w:hAnsi="Times New Roman" w:cs="Times New Roman"/>
                <w:sz w:val="20"/>
                <w:szCs w:val="20"/>
                <w:lang w:val="en-GB" w:eastAsia="pl-PL"/>
              </w:rPr>
              <w:t>66</w:t>
            </w:r>
          </w:p>
        </w:tc>
      </w:tr>
    </w:tbl>
    <w:p w:rsidR="002836FD" w:rsidRPr="00C87490" w:rsidRDefault="002836FD" w:rsidP="002836FD">
      <w:pPr>
        <w:spacing w:after="0" w:line="360" w:lineRule="auto"/>
        <w:jc w:val="both"/>
        <w:rPr>
          <w:rFonts w:ascii="Times New Roman" w:hAnsi="Times New Roman" w:cs="Times New Roman"/>
          <w:sz w:val="20"/>
          <w:szCs w:val="20"/>
          <w:lang w:val="en-GB"/>
        </w:rPr>
      </w:pPr>
      <w:r w:rsidRPr="00C87490">
        <w:rPr>
          <w:rFonts w:ascii="Times New Roman" w:hAnsi="Times New Roman" w:cs="Times New Roman"/>
          <w:sz w:val="20"/>
          <w:szCs w:val="20"/>
          <w:lang w:val="en-GB"/>
        </w:rPr>
        <w:t xml:space="preserve">Source: Author’s compilation based on the data from the </w:t>
      </w:r>
      <w:r w:rsidR="00913FD2">
        <w:rPr>
          <w:rFonts w:ascii="Times New Roman" w:hAnsi="Times New Roman" w:cs="Times New Roman"/>
          <w:sz w:val="20"/>
          <w:szCs w:val="20"/>
          <w:lang w:val="en-GB"/>
        </w:rPr>
        <w:t>LDB</w:t>
      </w:r>
    </w:p>
    <w:p w:rsidR="002836FD" w:rsidRPr="00C87490" w:rsidRDefault="002836FD" w:rsidP="002836FD">
      <w:pPr>
        <w:spacing w:before="240"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A large group was formed by the subregions in which the industrial function was not identified on the level higher than the median for </w:t>
      </w:r>
      <w:r w:rsidRPr="00C87490">
        <w:rPr>
          <w:rFonts w:ascii="Times New Roman" w:hAnsi="Times New Roman" w:cs="Times New Roman"/>
          <w:i/>
          <w:sz w:val="24"/>
          <w:szCs w:val="24"/>
          <w:lang w:val="en-GB"/>
        </w:rPr>
        <w:t>SDM_GAV</w:t>
      </w:r>
      <w:r w:rsidRPr="00C87490">
        <w:rPr>
          <w:rFonts w:ascii="Times New Roman" w:hAnsi="Times New Roman" w:cs="Times New Roman"/>
          <w:sz w:val="24"/>
          <w:szCs w:val="24"/>
          <w:lang w:val="en-GB"/>
        </w:rPr>
        <w:t xml:space="preserve"> and </w:t>
      </w:r>
      <w:r w:rsidRPr="00C87490">
        <w:rPr>
          <w:rFonts w:ascii="Times New Roman" w:hAnsi="Times New Roman" w:cs="Times New Roman"/>
          <w:i/>
          <w:sz w:val="24"/>
          <w:szCs w:val="24"/>
          <w:lang w:val="en-GB"/>
        </w:rPr>
        <w:t>SDM_E</w:t>
      </w:r>
      <w:r w:rsidRPr="00C87490">
        <w:rPr>
          <w:rFonts w:ascii="Times New Roman" w:hAnsi="Times New Roman" w:cs="Times New Roman"/>
          <w:sz w:val="24"/>
          <w:szCs w:val="24"/>
          <w:lang w:val="en-GB"/>
        </w:rPr>
        <w:t>. These subregions were predominantly located in the east part of Poland and in its central belt. The lowest level of industry development was characteristic for the following subregions: Sandomiersko-Jędrzejowski, Przemyski, Bialski and Chełmsko-Zamojski.</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Changes in the level of industry development were noticed in the period 2010-2014. Many regions recorded their situation deterioration in subsequent years. In 2014 against 2010 the deterioration of general industry development assessment was observed in 9 subregions (fig. 7 - left side). In other 9 subregions its significant improvement was recorded. In case of the remaining ones only a small improvement or no changes were observed. As it has already been mentioned, the particularly unfavourable changes were found in terms of employment in industry and construction. The decline in employment share in the analysed sections was recorded in as many as 53 subregions, whereas the drop in regional productivity in two only.</w:t>
      </w:r>
    </w:p>
    <w:p w:rsidR="002836FD" w:rsidRPr="00C87490" w:rsidRDefault="002836FD" w:rsidP="002836FD">
      <w:pPr>
        <w:spacing w:before="240"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Fig. 7. Changes in SDM value in 2014 against 2010 (left) and classes of subregions in accordance with Klaassen’s typology in 2014 (right)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9"/>
        <w:gridCol w:w="4708"/>
      </w:tblGrid>
      <w:tr w:rsidR="002836FD" w:rsidRPr="00C87490" w:rsidTr="00467D58">
        <w:tc>
          <w:tcPr>
            <w:tcW w:w="4206" w:type="dxa"/>
          </w:tcPr>
          <w:p w:rsidR="002836FD" w:rsidRPr="00C87490" w:rsidRDefault="001334BE" w:rsidP="00467D58">
            <w:pPr>
              <w:jc w:val="both"/>
              <w:rPr>
                <w:rFonts w:ascii="Times New Roman" w:hAnsi="Times New Roman" w:cs="Times New Roman"/>
                <w:lang w:val="en-GB"/>
              </w:rPr>
            </w:pPr>
            <w:r w:rsidRPr="001334BE">
              <w:rPr>
                <w:rFonts w:ascii="Times New Roman" w:hAnsi="Times New Roman" w:cs="Times New Roman"/>
                <w:noProof/>
                <w:lang w:eastAsia="pl-PL"/>
              </w:rPr>
              <w:lastRenderedPageBreak/>
              <w:drawing>
                <wp:inline distT="0" distB="0" distL="0" distR="0">
                  <wp:extent cx="2651760" cy="2407104"/>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9340" t="9926" r="26615" b="31860"/>
                          <a:stretch/>
                        </pic:blipFill>
                        <pic:spPr bwMode="auto">
                          <a:xfrm>
                            <a:off x="0" y="0"/>
                            <a:ext cx="2653785" cy="240894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97" w:type="dxa"/>
          </w:tcPr>
          <w:p w:rsidR="002836FD" w:rsidRPr="00C87490" w:rsidRDefault="001334BE" w:rsidP="00467D58">
            <w:pPr>
              <w:jc w:val="both"/>
              <w:rPr>
                <w:rFonts w:ascii="Times New Roman" w:hAnsi="Times New Roman" w:cs="Times New Roman"/>
                <w:lang w:val="en-GB"/>
              </w:rPr>
            </w:pPr>
            <w:r w:rsidRPr="001334BE">
              <w:rPr>
                <w:rFonts w:ascii="Times New Roman" w:hAnsi="Times New Roman" w:cs="Times New Roman"/>
                <w:noProof/>
                <w:sz w:val="24"/>
                <w:szCs w:val="24"/>
                <w:lang w:eastAsia="pl-PL"/>
              </w:rPr>
              <w:drawing>
                <wp:inline distT="0" distB="0" distL="0" distR="0" wp14:anchorId="6936A659" wp14:editId="70988B48">
                  <wp:extent cx="3043841" cy="257556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8555" t="10518" r="31423" b="31632"/>
                          <a:stretch/>
                        </pic:blipFill>
                        <pic:spPr bwMode="auto">
                          <a:xfrm>
                            <a:off x="0" y="0"/>
                            <a:ext cx="3046882" cy="2578133"/>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2836FD" w:rsidRPr="00C87490" w:rsidRDefault="002836FD" w:rsidP="002836FD">
      <w:pPr>
        <w:spacing w:after="0" w:line="360" w:lineRule="auto"/>
        <w:jc w:val="both"/>
        <w:rPr>
          <w:rFonts w:ascii="Times New Roman" w:hAnsi="Times New Roman" w:cs="Times New Roman"/>
          <w:sz w:val="20"/>
          <w:szCs w:val="20"/>
          <w:lang w:val="en-GB"/>
        </w:rPr>
      </w:pPr>
      <w:r w:rsidRPr="00C87490">
        <w:rPr>
          <w:rFonts w:ascii="Times New Roman" w:hAnsi="Times New Roman" w:cs="Times New Roman"/>
          <w:sz w:val="20"/>
          <w:szCs w:val="20"/>
          <w:lang w:val="en-GB"/>
        </w:rPr>
        <w:t xml:space="preserve">Source: Author’s compilation based on the data from the </w:t>
      </w:r>
      <w:r w:rsidR="00913FD2">
        <w:rPr>
          <w:rFonts w:ascii="Times New Roman" w:hAnsi="Times New Roman" w:cs="Times New Roman"/>
          <w:sz w:val="20"/>
          <w:szCs w:val="20"/>
          <w:lang w:val="en-GB"/>
        </w:rPr>
        <w:t>LDB</w:t>
      </w:r>
    </w:p>
    <w:p w:rsidR="002836FD" w:rsidRPr="00C87490" w:rsidRDefault="002836FD" w:rsidP="002836FD">
      <w:pPr>
        <w:spacing w:before="240"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In the context of the carried out analysis it is interesting to find out whether the regions recording a decline represent the ones characterized by an initial low or high development level. The subregions’ classification results, in line with Klaassen’s proposal, are presented on fig. 7 (right side).</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22 subregions, presenting the “</w:t>
      </w:r>
      <w:r w:rsidR="00F11D48" w:rsidRPr="00C87490">
        <w:rPr>
          <w:rFonts w:ascii="Times New Roman" w:hAnsi="Times New Roman" w:cs="Times New Roman"/>
          <w:sz w:val="24"/>
          <w:szCs w:val="24"/>
          <w:lang w:val="en-GB"/>
        </w:rPr>
        <w:t>prosperity area</w:t>
      </w:r>
      <w:r w:rsidRPr="00C87490">
        <w:rPr>
          <w:rFonts w:ascii="Times New Roman" w:hAnsi="Times New Roman" w:cs="Times New Roman"/>
          <w:sz w:val="24"/>
          <w:szCs w:val="24"/>
          <w:lang w:val="en-GB"/>
        </w:rPr>
        <w:t>”</w:t>
      </w:r>
      <w:r w:rsidR="00F11D48" w:rsidRPr="00C87490">
        <w:rPr>
          <w:rFonts w:ascii="Times New Roman" w:hAnsi="Times New Roman" w:cs="Times New Roman"/>
          <w:sz w:val="24"/>
          <w:szCs w:val="24"/>
          <w:lang w:val="en-GB"/>
        </w:rPr>
        <w:t xml:space="preserve"> (developing leader)</w:t>
      </w:r>
      <w:r w:rsidRPr="00C87490">
        <w:rPr>
          <w:rFonts w:ascii="Times New Roman" w:hAnsi="Times New Roman" w:cs="Times New Roman"/>
          <w:sz w:val="24"/>
          <w:szCs w:val="24"/>
          <w:lang w:val="en-GB"/>
        </w:rPr>
        <w:t xml:space="preserve"> status, were identified in the general classification (based on both selected variables combined in </w:t>
      </w:r>
      <w:r w:rsidRPr="00C87490">
        <w:rPr>
          <w:rFonts w:ascii="Times New Roman" w:hAnsi="Times New Roman" w:cs="Times New Roman"/>
          <w:i/>
          <w:sz w:val="24"/>
          <w:szCs w:val="24"/>
          <w:lang w:val="en-GB"/>
        </w:rPr>
        <w:t>SDM</w:t>
      </w:r>
      <w:r w:rsidRPr="00C87490">
        <w:rPr>
          <w:rFonts w:ascii="Times New Roman" w:hAnsi="Times New Roman" w:cs="Times New Roman"/>
          <w:sz w:val="24"/>
          <w:szCs w:val="24"/>
          <w:lang w:val="en-GB"/>
        </w:rPr>
        <w:t xml:space="preserve">). These regions were characterized by high level of industry and construction development and were continuously improving their position on the level above the median of the general </w:t>
      </w:r>
      <w:r w:rsidRPr="00C87490">
        <w:rPr>
          <w:rFonts w:ascii="Times New Roman" w:hAnsi="Times New Roman" w:cs="Times New Roman"/>
          <w:i/>
          <w:sz w:val="24"/>
          <w:szCs w:val="24"/>
          <w:lang w:val="en-GB"/>
        </w:rPr>
        <w:t xml:space="preserve">SDM </w:t>
      </w:r>
      <w:r w:rsidRPr="00C87490">
        <w:rPr>
          <w:rFonts w:ascii="Times New Roman" w:hAnsi="Times New Roman" w:cs="Times New Roman"/>
          <w:sz w:val="24"/>
          <w:szCs w:val="24"/>
          <w:lang w:val="en-GB"/>
        </w:rPr>
        <w:t>changes. They are located in western and central part of the country. Only 3 of them: Słupski, Kaliski and Świecki also presented the status of leaders in both analysed aspects, i.e. social and economic.</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The second group, which recorded a positive situation, was formed of 13 subregions presenting low level of general development in industry and construction, however, with an improving situation. In these regions, referred to as “</w:t>
      </w:r>
      <w:r w:rsidR="00F11D48" w:rsidRPr="00C87490">
        <w:rPr>
          <w:rFonts w:ascii="Times New Roman" w:hAnsi="Times New Roman" w:cs="Times New Roman"/>
          <w:sz w:val="24"/>
          <w:szCs w:val="24"/>
          <w:lang w:val="en-GB"/>
        </w:rPr>
        <w:t>distressed area in process of development</w:t>
      </w:r>
      <w:r w:rsidRPr="00C87490">
        <w:rPr>
          <w:rFonts w:ascii="Times New Roman" w:hAnsi="Times New Roman" w:cs="Times New Roman"/>
          <w:sz w:val="24"/>
          <w:szCs w:val="24"/>
          <w:lang w:val="en-GB"/>
        </w:rPr>
        <w:t xml:space="preserve">”, in spite of low initial level of industry development, one of the higher development measure increases were observed (above the median of the general </w:t>
      </w:r>
      <w:r w:rsidRPr="00C87490">
        <w:rPr>
          <w:rFonts w:ascii="Times New Roman" w:hAnsi="Times New Roman" w:cs="Times New Roman"/>
          <w:i/>
          <w:sz w:val="24"/>
          <w:szCs w:val="24"/>
          <w:lang w:val="en-GB"/>
        </w:rPr>
        <w:t xml:space="preserve">SDM </w:t>
      </w:r>
      <w:r w:rsidRPr="00C87490">
        <w:rPr>
          <w:rFonts w:ascii="Times New Roman" w:hAnsi="Times New Roman" w:cs="Times New Roman"/>
          <w:sz w:val="24"/>
          <w:szCs w:val="24"/>
          <w:lang w:val="en-GB"/>
        </w:rPr>
        <w:t>changes). These subregions are located in eastern-central part of the country and surround the subregion of Warsaw capital city, as well as in the area of Cracow city, whereas one subregion from this group is located in the north (Koszaliński).</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lastRenderedPageBreak/>
        <w:t>The situation of 14 subregions raises concerns. These regions were going through a stagnation period and presented high level of industry and construction development, but ceased to develop in the analysed period</w:t>
      </w:r>
      <w:r w:rsidR="00AE2815" w:rsidRPr="00C87490">
        <w:rPr>
          <w:rFonts w:ascii="Times New Roman" w:hAnsi="Times New Roman" w:cs="Times New Roman"/>
          <w:sz w:val="24"/>
          <w:szCs w:val="24"/>
          <w:lang w:val="en-GB"/>
        </w:rPr>
        <w:t xml:space="preserve"> (“declining prosperity area”)</w:t>
      </w:r>
      <w:r w:rsidRPr="00C87490">
        <w:rPr>
          <w:rFonts w:ascii="Times New Roman" w:hAnsi="Times New Roman" w:cs="Times New Roman"/>
          <w:sz w:val="24"/>
          <w:szCs w:val="24"/>
          <w:lang w:val="en-GB"/>
        </w:rPr>
        <w:t>. This group covered such ranking leaders as: Tyski and Legicko-Głogowski subregions and also Poznań city, Katowicki subregion and the adjacent ones, neighbours of large cities: Gdański, Łódzki, Bydgosko-Toruński, Częstochowski, Warszawski Wschodni, Pilski and Elbląski.</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The most difficult situation was characteristic for the subregions featuring low level of industry development and, at the same time, not showing any improvement. There were 23 </w:t>
      </w:r>
      <w:r w:rsidR="00AE2815" w:rsidRPr="00C87490">
        <w:rPr>
          <w:rFonts w:ascii="Times New Roman" w:hAnsi="Times New Roman" w:cs="Times New Roman"/>
          <w:sz w:val="24"/>
          <w:szCs w:val="24"/>
          <w:lang w:val="en-GB"/>
        </w:rPr>
        <w:t>distressed area</w:t>
      </w:r>
      <w:r w:rsidRPr="00C87490">
        <w:rPr>
          <w:rFonts w:ascii="Times New Roman" w:hAnsi="Times New Roman" w:cs="Times New Roman"/>
          <w:sz w:val="24"/>
          <w:szCs w:val="24"/>
          <w:lang w:val="en-GB"/>
        </w:rPr>
        <w:t xml:space="preserve">, i.e. 32% of units. In case of 13 i.e.: Chełmsko-Zamojski, Sandomiersko-Jędrzejowski, Bialski, Inowrocławski, Ełcki, Nowotarski, Suwalski, Krośnieński, Przemyski, Nyski, Włocławski, Tarnowski and Białostocki the difficult situation referred to both analysed aspects, i.e. economic and social. In the remaining ones, despite the low general </w:t>
      </w:r>
      <w:r w:rsidRPr="00C87490">
        <w:rPr>
          <w:rFonts w:ascii="Times New Roman" w:hAnsi="Times New Roman" w:cs="Times New Roman"/>
          <w:i/>
          <w:sz w:val="24"/>
          <w:szCs w:val="24"/>
          <w:lang w:val="en-GB"/>
        </w:rPr>
        <w:t>SDM</w:t>
      </w:r>
      <w:r w:rsidRPr="00C87490">
        <w:rPr>
          <w:rFonts w:ascii="Times New Roman" w:hAnsi="Times New Roman" w:cs="Times New Roman"/>
          <w:sz w:val="24"/>
          <w:szCs w:val="24"/>
          <w:lang w:val="en-GB"/>
        </w:rPr>
        <w:t xml:space="preserve"> assessment, at least in one of the areas the level of changes can be considered as moderately positive at the background of other units covered by the analysis.</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Figure 8 shows classes of regions grouped in accordance with Klaassen’s proposal in both analysed aspects: social (left side) and economic (right side).</w:t>
      </w:r>
    </w:p>
    <w:p w:rsidR="002836FD" w:rsidRPr="002A594F" w:rsidRDefault="002836FD" w:rsidP="002836FD">
      <w:pPr>
        <w:spacing w:before="240" w:after="0" w:line="360" w:lineRule="auto"/>
        <w:jc w:val="both"/>
        <w:rPr>
          <w:rFonts w:ascii="Times New Roman" w:hAnsi="Times New Roman" w:cs="Times New Roman"/>
          <w:sz w:val="20"/>
          <w:szCs w:val="24"/>
          <w:lang w:val="en-GB"/>
        </w:rPr>
      </w:pPr>
      <w:r w:rsidRPr="002A594F">
        <w:rPr>
          <w:rFonts w:ascii="Times New Roman" w:hAnsi="Times New Roman" w:cs="Times New Roman"/>
          <w:sz w:val="20"/>
          <w:szCs w:val="24"/>
          <w:lang w:val="en-GB"/>
        </w:rPr>
        <w:t>Fig. 8. The classes of subregions in line with Klaassen’s typology in the social (left) and economic aspect (right)</w:t>
      </w:r>
    </w:p>
    <w:p w:rsidR="002836FD" w:rsidRPr="002A594F" w:rsidRDefault="002836FD" w:rsidP="002A594F">
      <w:pPr>
        <w:spacing w:after="0" w:line="360" w:lineRule="auto"/>
        <w:jc w:val="both"/>
        <w:rPr>
          <w:rFonts w:ascii="Times New Roman" w:hAnsi="Times New Roman" w:cs="Times New Roman"/>
          <w:b/>
          <w:sz w:val="20"/>
          <w:szCs w:val="24"/>
          <w:lang w:val="en-GB"/>
        </w:rPr>
      </w:pPr>
      <w:r w:rsidRPr="002A594F">
        <w:rPr>
          <w:rFonts w:ascii="Times New Roman" w:hAnsi="Times New Roman" w:cs="Times New Roman"/>
          <w:b/>
          <w:sz w:val="20"/>
          <w:szCs w:val="24"/>
          <w:lang w:val="en-GB"/>
        </w:rPr>
        <w:t>Classes of subregions in the social aspect</w:t>
      </w:r>
      <w:r w:rsidRPr="002A594F">
        <w:rPr>
          <w:rFonts w:ascii="Times New Roman" w:hAnsi="Times New Roman" w:cs="Times New Roman"/>
          <w:b/>
          <w:sz w:val="20"/>
          <w:szCs w:val="24"/>
          <w:lang w:val="en-GB"/>
        </w:rPr>
        <w:tab/>
      </w:r>
      <w:r w:rsidR="002A594F">
        <w:rPr>
          <w:rFonts w:ascii="Times New Roman" w:hAnsi="Times New Roman" w:cs="Times New Roman"/>
          <w:b/>
          <w:sz w:val="20"/>
          <w:szCs w:val="24"/>
          <w:lang w:val="en-GB"/>
        </w:rPr>
        <w:t xml:space="preserve">                            </w:t>
      </w:r>
      <w:r w:rsidRPr="002A594F">
        <w:rPr>
          <w:rFonts w:ascii="Times New Roman" w:hAnsi="Times New Roman" w:cs="Times New Roman"/>
          <w:b/>
          <w:sz w:val="20"/>
          <w:szCs w:val="24"/>
          <w:lang w:val="en-GB"/>
        </w:rPr>
        <w:t>Classes of subregions in the economic aspect</w:t>
      </w:r>
    </w:p>
    <w:p w:rsidR="002836FD" w:rsidRPr="00C87490" w:rsidRDefault="002A594F" w:rsidP="002836FD">
      <w:pPr>
        <w:spacing w:after="0"/>
        <w:jc w:val="both"/>
        <w:rPr>
          <w:rFonts w:ascii="Times New Roman" w:hAnsi="Times New Roman" w:cs="Times New Roman"/>
          <w:lang w:val="en-GB"/>
        </w:rPr>
      </w:pPr>
      <w:r w:rsidRPr="002A594F">
        <w:rPr>
          <w:rFonts w:ascii="Times New Roman" w:hAnsi="Times New Roman" w:cs="Times New Roman"/>
          <w:noProof/>
          <w:sz w:val="24"/>
          <w:szCs w:val="24"/>
          <w:lang w:eastAsia="pl-PL"/>
        </w:rPr>
        <w:drawing>
          <wp:inline distT="0" distB="0" distL="0" distR="0" wp14:anchorId="15910B79" wp14:editId="7871CB83">
            <wp:extent cx="2657271" cy="227076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8691" t="10673" r="31559" b="31168"/>
                    <a:stretch/>
                  </pic:blipFill>
                  <pic:spPr bwMode="auto">
                    <a:xfrm>
                      <a:off x="0" y="0"/>
                      <a:ext cx="2657271" cy="2270760"/>
                    </a:xfrm>
                    <a:prstGeom prst="rect">
                      <a:avLst/>
                    </a:prstGeom>
                    <a:noFill/>
                    <a:ln>
                      <a:noFill/>
                    </a:ln>
                    <a:extLst>
                      <a:ext uri="{53640926-AAD7-44D8-BBD7-CCE9431645EC}">
                        <a14:shadowObscured xmlns:a14="http://schemas.microsoft.com/office/drawing/2010/main"/>
                      </a:ext>
                    </a:extLst>
                  </pic:spPr>
                </pic:pic>
              </a:graphicData>
            </a:graphic>
          </wp:inline>
        </w:drawing>
      </w:r>
      <w:r w:rsidRPr="002A594F">
        <w:rPr>
          <w:rFonts w:ascii="Times New Roman" w:hAnsi="Times New Roman" w:cs="Times New Roman"/>
          <w:lang w:val="en-GB"/>
        </w:rPr>
        <w:t xml:space="preserve"> </w:t>
      </w:r>
      <w:r w:rsidRPr="002A594F">
        <w:rPr>
          <w:rFonts w:ascii="Times New Roman" w:hAnsi="Times New Roman" w:cs="Times New Roman"/>
          <w:noProof/>
          <w:lang w:eastAsia="pl-PL"/>
        </w:rPr>
        <w:drawing>
          <wp:inline distT="0" distB="0" distL="0" distR="0">
            <wp:extent cx="2729104" cy="232410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a:extLst>
                        <a:ext uri="{28A0092B-C50C-407E-A947-70E740481C1C}">
                          <a14:useLocalDpi xmlns:a14="http://schemas.microsoft.com/office/drawing/2010/main" val="0"/>
                        </a:ext>
                      </a:extLst>
                    </a:blip>
                    <a:srcRect l="8827" t="10054" r="31695" b="32250"/>
                    <a:stretch/>
                  </pic:blipFill>
                  <pic:spPr bwMode="auto">
                    <a:xfrm>
                      <a:off x="0" y="0"/>
                      <a:ext cx="2730129" cy="2324973"/>
                    </a:xfrm>
                    <a:prstGeom prst="rect">
                      <a:avLst/>
                    </a:prstGeom>
                    <a:noFill/>
                    <a:ln>
                      <a:noFill/>
                    </a:ln>
                    <a:extLst>
                      <a:ext uri="{53640926-AAD7-44D8-BBD7-CCE9431645EC}">
                        <a14:shadowObscured xmlns:a14="http://schemas.microsoft.com/office/drawing/2010/main"/>
                      </a:ext>
                    </a:extLst>
                  </pic:spPr>
                </pic:pic>
              </a:graphicData>
            </a:graphic>
          </wp:inline>
        </w:drawing>
      </w:r>
    </w:p>
    <w:p w:rsidR="002836FD" w:rsidRPr="00C87490" w:rsidRDefault="002836FD" w:rsidP="002836FD">
      <w:pPr>
        <w:spacing w:after="0" w:line="360" w:lineRule="auto"/>
        <w:ind w:left="360"/>
        <w:jc w:val="both"/>
        <w:rPr>
          <w:rFonts w:ascii="Times New Roman" w:hAnsi="Times New Roman" w:cs="Times New Roman"/>
          <w:sz w:val="20"/>
          <w:szCs w:val="20"/>
          <w:lang w:val="en-GB"/>
        </w:rPr>
      </w:pPr>
      <w:r w:rsidRPr="00C87490">
        <w:rPr>
          <w:rFonts w:ascii="Times New Roman" w:hAnsi="Times New Roman" w:cs="Times New Roman"/>
          <w:sz w:val="20"/>
          <w:szCs w:val="20"/>
          <w:lang w:val="en-GB"/>
        </w:rPr>
        <w:t>Source: Author’s compilation based on the data from the L</w:t>
      </w:r>
      <w:r w:rsidR="00640493">
        <w:rPr>
          <w:rFonts w:ascii="Times New Roman" w:hAnsi="Times New Roman" w:cs="Times New Roman"/>
          <w:sz w:val="20"/>
          <w:szCs w:val="20"/>
          <w:lang w:val="en-GB"/>
        </w:rPr>
        <w:t>DB</w:t>
      </w:r>
    </w:p>
    <w:p w:rsidR="002836FD" w:rsidRPr="00C87490" w:rsidRDefault="002836FD" w:rsidP="002836FD">
      <w:pPr>
        <w:spacing w:before="240" w:after="0" w:line="360" w:lineRule="auto"/>
        <w:jc w:val="both"/>
        <w:rPr>
          <w:rFonts w:ascii="Times New Roman" w:hAnsi="Times New Roman" w:cs="Times New Roman"/>
          <w:sz w:val="24"/>
          <w:szCs w:val="24"/>
        </w:rPr>
      </w:pPr>
      <w:r w:rsidRPr="00C87490">
        <w:rPr>
          <w:rFonts w:ascii="Times New Roman" w:hAnsi="Times New Roman" w:cs="Times New Roman"/>
          <w:sz w:val="24"/>
          <w:szCs w:val="24"/>
          <w:lang w:val="en-GB"/>
        </w:rPr>
        <w:t>In case of the social aspect the class of “</w:t>
      </w:r>
      <w:r w:rsidR="000A40C2" w:rsidRPr="00C87490">
        <w:rPr>
          <w:rFonts w:ascii="Times New Roman" w:hAnsi="Times New Roman" w:cs="Times New Roman"/>
          <w:sz w:val="24"/>
          <w:szCs w:val="24"/>
          <w:lang w:val="en-GB"/>
        </w:rPr>
        <w:t>distressed area</w:t>
      </w:r>
      <w:r w:rsidRPr="00C87490">
        <w:rPr>
          <w:rFonts w:ascii="Times New Roman" w:hAnsi="Times New Roman" w:cs="Times New Roman"/>
          <w:sz w:val="24"/>
          <w:szCs w:val="24"/>
          <w:lang w:val="en-GB"/>
        </w:rPr>
        <w:t xml:space="preserve">” regions included as many as 38 units, predominantly </w:t>
      </w:r>
      <w:r w:rsidR="001827A0" w:rsidRPr="00C87490">
        <w:rPr>
          <w:rFonts w:ascii="Times New Roman" w:hAnsi="Times New Roman" w:cs="Times New Roman"/>
          <w:sz w:val="24"/>
          <w:szCs w:val="24"/>
          <w:lang w:val="en-GB"/>
        </w:rPr>
        <w:t xml:space="preserve">cities with powiat status </w:t>
      </w:r>
      <w:r w:rsidRPr="00C87490">
        <w:rPr>
          <w:rFonts w:ascii="Times New Roman" w:hAnsi="Times New Roman" w:cs="Times New Roman"/>
          <w:sz w:val="24"/>
          <w:szCs w:val="24"/>
          <w:lang w:val="en-GB"/>
        </w:rPr>
        <w:t>and subregions in the central and eastern part of Poland. A large group of 27 subregions was formed by the class of “</w:t>
      </w:r>
      <w:r w:rsidR="000A40C2" w:rsidRPr="00C87490">
        <w:rPr>
          <w:rFonts w:ascii="Times New Roman" w:hAnsi="Times New Roman" w:cs="Times New Roman"/>
          <w:sz w:val="24"/>
          <w:szCs w:val="24"/>
          <w:lang w:val="en-GB"/>
        </w:rPr>
        <w:t xml:space="preserve">declining prosperity </w:t>
      </w:r>
      <w:r w:rsidR="000A40C2" w:rsidRPr="00C87490">
        <w:rPr>
          <w:rFonts w:ascii="Times New Roman" w:hAnsi="Times New Roman" w:cs="Times New Roman"/>
          <w:sz w:val="24"/>
          <w:szCs w:val="24"/>
          <w:lang w:val="en-GB"/>
        </w:rPr>
        <w:lastRenderedPageBreak/>
        <w:t>area</w:t>
      </w:r>
      <w:r w:rsidRPr="00C87490">
        <w:rPr>
          <w:rFonts w:ascii="Times New Roman" w:hAnsi="Times New Roman" w:cs="Times New Roman"/>
          <w:sz w:val="24"/>
          <w:szCs w:val="24"/>
          <w:lang w:val="en-GB"/>
        </w:rPr>
        <w:t xml:space="preserve">”, mainly located in western part of the country. Only seven subregions could be assessed positively. Two of them due to the observed, in recent years, situation improvement </w:t>
      </w:r>
      <w:r w:rsidR="000A40C2" w:rsidRPr="00C87490">
        <w:rPr>
          <w:rFonts w:ascii="Times New Roman" w:hAnsi="Times New Roman" w:cs="Times New Roman"/>
          <w:sz w:val="24"/>
          <w:szCs w:val="24"/>
          <w:lang w:val="en-GB"/>
        </w:rPr>
        <w:t xml:space="preserve">“distressed area in process of development” </w:t>
      </w:r>
      <w:r w:rsidRPr="00C87490">
        <w:rPr>
          <w:rFonts w:ascii="Times New Roman" w:hAnsi="Times New Roman" w:cs="Times New Roman"/>
          <w:sz w:val="24"/>
          <w:szCs w:val="24"/>
          <w:lang w:val="en-GB"/>
        </w:rPr>
        <w:t>(Łomżyński and Ostrołęcki). Only five subregions recorded a high position at the background of others in terms of the regional job market they created, which was also, in the years 2010-2014, continuously strengthened</w:t>
      </w:r>
      <w:r w:rsidR="000A40C2" w:rsidRPr="00C87490">
        <w:rPr>
          <w:rFonts w:ascii="Times New Roman" w:hAnsi="Times New Roman" w:cs="Times New Roman"/>
          <w:sz w:val="24"/>
          <w:szCs w:val="24"/>
          <w:lang w:val="en-GB"/>
        </w:rPr>
        <w:t xml:space="preserve"> (“prosperity area”)</w:t>
      </w:r>
      <w:r w:rsidRPr="00C87490">
        <w:rPr>
          <w:rFonts w:ascii="Times New Roman" w:hAnsi="Times New Roman" w:cs="Times New Roman"/>
          <w:sz w:val="24"/>
          <w:szCs w:val="24"/>
          <w:lang w:val="en-GB"/>
        </w:rPr>
        <w:t xml:space="preserve">. </w:t>
      </w:r>
      <w:r w:rsidRPr="00C87490">
        <w:rPr>
          <w:rFonts w:ascii="Times New Roman" w:hAnsi="Times New Roman" w:cs="Times New Roman"/>
          <w:sz w:val="24"/>
          <w:szCs w:val="24"/>
        </w:rPr>
        <w:t>These were the following subregions: Legnicko-Głogowski, Grudziądzki, Słupski, Kaliski and Świecki.</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The situation of subregions in terms of their spatial distribution in classes identified regarding industry development type in the economic aspect was different. In this case a less numerous, although still large group of subregions (33) presenting the least favourable situation was visible. They are referred to as </w:t>
      </w:r>
      <w:r w:rsidR="00D03FD6" w:rsidRPr="00C87490">
        <w:rPr>
          <w:rFonts w:ascii="Times New Roman" w:hAnsi="Times New Roman" w:cs="Times New Roman"/>
          <w:sz w:val="24"/>
          <w:szCs w:val="24"/>
          <w:lang w:val="en-GB"/>
        </w:rPr>
        <w:t>“distressed area”</w:t>
      </w:r>
      <w:r w:rsidRPr="00C87490">
        <w:rPr>
          <w:rFonts w:ascii="Times New Roman" w:hAnsi="Times New Roman" w:cs="Times New Roman"/>
          <w:sz w:val="24"/>
          <w:szCs w:val="24"/>
          <w:lang w:val="en-GB"/>
        </w:rPr>
        <w:t>, i.e. the ones in which the pace of changes in 2014 against 2010 was minor or negative and which in 2014 were simultaneously included in the group of the subregions featuring the lowest regional productivity level. These subregions are mainly located along eastern border and in the following voivodships: Zachodniopomorskie, Kujawsko-Pomorskie and Małopolskie. In the years 2010-2014 the situation improvement was recorded in 6 subregions only, included in the group of subregions characterized by low productivity. The group of subregions called “</w:t>
      </w:r>
      <w:r w:rsidR="001827A0" w:rsidRPr="00C87490">
        <w:rPr>
          <w:rFonts w:ascii="Times New Roman" w:hAnsi="Times New Roman" w:cs="Times New Roman"/>
          <w:sz w:val="24"/>
          <w:szCs w:val="24"/>
          <w:lang w:val="en-GB"/>
        </w:rPr>
        <w:t>distressed area in process of development</w:t>
      </w:r>
      <w:r w:rsidRPr="00C87490">
        <w:rPr>
          <w:rFonts w:ascii="Times New Roman" w:hAnsi="Times New Roman" w:cs="Times New Roman"/>
          <w:sz w:val="24"/>
          <w:szCs w:val="24"/>
          <w:lang w:val="en-GB"/>
        </w:rPr>
        <w:t>” covered: Olszyński, Sieradzki, Skierniewicki, Radomski, Ostrołęcki and Grudziądzki. In case of 11 subregions, in which industry and construction represented the significant source of gross added value, the years 2010-2014 were lacking progress or even recorded a drop in regional productivity. In this class the decline referred only to two leaders in the ranking of industrial activity – Tyski and Legnicko-Głogowski subregions. This group also coverd a few subregions from Śląskie voivodship and single regions from other voivodships.</w:t>
      </w:r>
    </w:p>
    <w:p w:rsidR="002836FD" w:rsidRPr="00C87490" w:rsidRDefault="002836FD" w:rsidP="002836FD">
      <w:pPr>
        <w:spacing w:before="240" w:after="0" w:line="360" w:lineRule="auto"/>
        <w:jc w:val="both"/>
        <w:rPr>
          <w:rFonts w:ascii="Times New Roman" w:hAnsi="Times New Roman" w:cs="Times New Roman"/>
          <w:b/>
          <w:sz w:val="24"/>
          <w:szCs w:val="24"/>
          <w:lang w:val="en-GB"/>
        </w:rPr>
      </w:pPr>
      <w:r w:rsidRPr="00C87490">
        <w:rPr>
          <w:rFonts w:ascii="Times New Roman" w:hAnsi="Times New Roman" w:cs="Times New Roman"/>
          <w:b/>
          <w:sz w:val="24"/>
          <w:szCs w:val="24"/>
          <w:lang w:val="en-GB"/>
        </w:rPr>
        <w:t>Conclusions</w:t>
      </w:r>
    </w:p>
    <w:p w:rsidR="002836FD" w:rsidRPr="00C87490" w:rsidRDefault="002836FD" w:rsidP="002836FD">
      <w:pPr>
        <w:spacing w:after="0" w:line="360" w:lineRule="auto"/>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The analysis of spatial diversification of industry development in subregions confirmed the existing differences in the level of eastern and western Poland development, highlighted in various studies and analyses. In the summary of the presented research results it should be emphasized as follows:</w:t>
      </w:r>
    </w:p>
    <w:p w:rsidR="002836FD" w:rsidRPr="00C87490" w:rsidRDefault="002836FD" w:rsidP="002836FD">
      <w:pPr>
        <w:pStyle w:val="Akapitzlist"/>
        <w:numPr>
          <w:ilvl w:val="0"/>
          <w:numId w:val="10"/>
        </w:numPr>
        <w:spacing w:after="0" w:line="360" w:lineRule="auto"/>
        <w:ind w:left="426"/>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lastRenderedPageBreak/>
        <w:t xml:space="preserve">among the analysed groups of industry and construction sections (C, BDE and F) the sector of industrial processing plays the dominating role in subregions as the provider of jobs and </w:t>
      </w:r>
      <w:r w:rsidRPr="00C87490">
        <w:rPr>
          <w:rFonts w:ascii="Times New Roman" w:hAnsi="Times New Roman" w:cs="Times New Roman"/>
          <w:i/>
          <w:sz w:val="24"/>
          <w:szCs w:val="24"/>
          <w:lang w:val="en-GB"/>
        </w:rPr>
        <w:t>GAV</w:t>
      </w:r>
      <w:r w:rsidRPr="00C87490">
        <w:rPr>
          <w:rFonts w:ascii="Times New Roman" w:hAnsi="Times New Roman" w:cs="Times New Roman"/>
          <w:sz w:val="24"/>
          <w:szCs w:val="24"/>
          <w:lang w:val="en-GB"/>
        </w:rPr>
        <w:t>,</w:t>
      </w:r>
    </w:p>
    <w:p w:rsidR="002836FD" w:rsidRPr="00C87490" w:rsidRDefault="002836FD" w:rsidP="002836FD">
      <w:pPr>
        <w:pStyle w:val="Akapitzlist"/>
        <w:numPr>
          <w:ilvl w:val="0"/>
          <w:numId w:val="10"/>
        </w:numPr>
        <w:spacing w:after="0" w:line="360" w:lineRule="auto"/>
        <w:ind w:left="426"/>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the subregions with best results achieved for the analysed indicators were the ones characterized by a well-developed mining sector (included in the assessed group of B, D, E sections),</w:t>
      </w:r>
    </w:p>
    <w:p w:rsidR="002836FD" w:rsidRPr="00C87490" w:rsidRDefault="002836FD" w:rsidP="002836FD">
      <w:pPr>
        <w:pStyle w:val="Akapitzlist"/>
        <w:numPr>
          <w:ilvl w:val="0"/>
          <w:numId w:val="10"/>
        </w:numPr>
        <w:spacing w:after="0" w:line="360" w:lineRule="auto"/>
        <w:ind w:left="426"/>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the most equalized role in the economy of subregions, identified for the analysed groups of industry and construction sections (C, BDE and F) was observed in the subregions representing </w:t>
      </w:r>
      <w:r w:rsidR="001827A0" w:rsidRPr="00C87490">
        <w:rPr>
          <w:rFonts w:ascii="Times New Roman" w:hAnsi="Times New Roman" w:cs="Times New Roman"/>
          <w:sz w:val="24"/>
          <w:szCs w:val="24"/>
          <w:lang w:val="en-GB"/>
        </w:rPr>
        <w:t>cities with powiat status</w:t>
      </w:r>
      <w:r w:rsidRPr="00C87490">
        <w:rPr>
          <w:rFonts w:ascii="Times New Roman" w:hAnsi="Times New Roman" w:cs="Times New Roman"/>
          <w:sz w:val="24"/>
          <w:szCs w:val="24"/>
          <w:lang w:val="en-GB"/>
        </w:rPr>
        <w:t>. However, even here the highest regional productivity was characteristic for industrial processing,</w:t>
      </w:r>
    </w:p>
    <w:p w:rsidR="002836FD" w:rsidRPr="00C87490" w:rsidRDefault="002836FD" w:rsidP="002836FD">
      <w:pPr>
        <w:pStyle w:val="Akapitzlist"/>
        <w:numPr>
          <w:ilvl w:val="0"/>
          <w:numId w:val="10"/>
        </w:numPr>
        <w:spacing w:after="0" w:line="360" w:lineRule="auto"/>
        <w:ind w:left="426"/>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cities with </w:t>
      </w:r>
      <w:r w:rsidR="001827A0" w:rsidRPr="00C87490">
        <w:rPr>
          <w:rFonts w:ascii="Times New Roman" w:hAnsi="Times New Roman" w:cs="Times New Roman"/>
          <w:sz w:val="24"/>
          <w:szCs w:val="24"/>
          <w:lang w:val="en-GB"/>
        </w:rPr>
        <w:t>powiat</w:t>
      </w:r>
      <w:r w:rsidRPr="00C87490">
        <w:rPr>
          <w:rFonts w:ascii="Times New Roman" w:hAnsi="Times New Roman" w:cs="Times New Roman"/>
          <w:sz w:val="24"/>
          <w:szCs w:val="24"/>
          <w:lang w:val="en-GB"/>
        </w:rPr>
        <w:t xml:space="preserve"> </w:t>
      </w:r>
      <w:r w:rsidR="001827A0" w:rsidRPr="00C87490">
        <w:rPr>
          <w:rFonts w:ascii="Times New Roman" w:hAnsi="Times New Roman" w:cs="Times New Roman"/>
          <w:sz w:val="24"/>
          <w:szCs w:val="24"/>
          <w:lang w:val="en-GB"/>
        </w:rPr>
        <w:t>status</w:t>
      </w:r>
      <w:r w:rsidRPr="00C87490">
        <w:rPr>
          <w:rFonts w:ascii="Times New Roman" w:hAnsi="Times New Roman" w:cs="Times New Roman"/>
          <w:sz w:val="24"/>
          <w:szCs w:val="24"/>
          <w:lang w:val="en-GB"/>
        </w:rPr>
        <w:t xml:space="preserve"> play a relatively small role on the regional job market in terms of employment level in industry,</w:t>
      </w:r>
    </w:p>
    <w:p w:rsidR="002836FD" w:rsidRPr="00C87490" w:rsidRDefault="002836FD" w:rsidP="002836FD">
      <w:pPr>
        <w:pStyle w:val="Akapitzlist"/>
        <w:numPr>
          <w:ilvl w:val="0"/>
          <w:numId w:val="10"/>
        </w:numPr>
        <w:spacing w:after="0" w:line="360" w:lineRule="auto"/>
        <w:ind w:left="426"/>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 xml:space="preserve">distinctive development profiles of subregions were visible in terms of industry development in line with social and economic priorities in 2014, both aspects were well-developed, mainly in the counties of western Poland, whereas the economic profile ranked high the subregions representing </w:t>
      </w:r>
      <w:r w:rsidR="001827A0" w:rsidRPr="00C87490">
        <w:rPr>
          <w:rFonts w:ascii="Times New Roman" w:hAnsi="Times New Roman" w:cs="Times New Roman"/>
          <w:sz w:val="24"/>
          <w:szCs w:val="24"/>
          <w:lang w:val="en-GB"/>
        </w:rPr>
        <w:t xml:space="preserve">cities with powiat status </w:t>
      </w:r>
      <w:r w:rsidRPr="00C87490">
        <w:rPr>
          <w:rFonts w:ascii="Times New Roman" w:hAnsi="Times New Roman" w:cs="Times New Roman"/>
          <w:sz w:val="24"/>
          <w:szCs w:val="24"/>
          <w:lang w:val="en-GB"/>
        </w:rPr>
        <w:t>and the selected subregions concentrated around Warsaw, Cracow, Rzeszów, Kielce, Lublin, Bydgoszcz and Toruń,</w:t>
      </w:r>
      <w:bookmarkStart w:id="0" w:name="_GoBack"/>
      <w:bookmarkEnd w:id="0"/>
    </w:p>
    <w:p w:rsidR="002836FD" w:rsidRPr="00C87490" w:rsidRDefault="002836FD" w:rsidP="002836FD">
      <w:pPr>
        <w:pStyle w:val="Akapitzlist"/>
        <w:numPr>
          <w:ilvl w:val="0"/>
          <w:numId w:val="10"/>
        </w:numPr>
        <w:spacing w:after="0" w:line="360" w:lineRule="auto"/>
        <w:ind w:left="426"/>
        <w:jc w:val="both"/>
        <w:rPr>
          <w:rFonts w:ascii="Times New Roman" w:hAnsi="Times New Roman" w:cs="Times New Roman"/>
          <w:sz w:val="24"/>
          <w:szCs w:val="24"/>
          <w:lang w:val="en-GB"/>
        </w:rPr>
      </w:pPr>
      <w:r w:rsidRPr="00C87490">
        <w:rPr>
          <w:rFonts w:ascii="Times New Roman" w:hAnsi="Times New Roman" w:cs="Times New Roman"/>
          <w:sz w:val="24"/>
          <w:szCs w:val="24"/>
          <w:lang w:val="en-GB"/>
        </w:rPr>
        <w:t>the tendency to reduce the importance of industry as an employer, persisting in many subregions raises concerns. Such situation was still observed several years after the 2008 crisis, which suggests the persistence of these negative phenomena not only as the direct effect of the crisis, but also due to other unfavourable phenomena,</w:t>
      </w:r>
    </w:p>
    <w:p w:rsidR="0039766C" w:rsidRPr="00C87490" w:rsidRDefault="002836FD" w:rsidP="002836FD">
      <w:pPr>
        <w:pStyle w:val="Akapitzlist"/>
        <w:numPr>
          <w:ilvl w:val="0"/>
          <w:numId w:val="10"/>
        </w:numPr>
        <w:spacing w:after="0" w:line="360" w:lineRule="auto"/>
        <w:ind w:left="426"/>
        <w:jc w:val="both"/>
        <w:rPr>
          <w:rFonts w:ascii="Times New Roman" w:hAnsi="Times New Roman" w:cs="Times New Roman"/>
          <w:lang w:val="en-GB" w:eastAsia="pl-PL"/>
        </w:rPr>
      </w:pPr>
      <w:r w:rsidRPr="00C87490">
        <w:rPr>
          <w:rFonts w:ascii="Times New Roman" w:hAnsi="Times New Roman" w:cs="Times New Roman"/>
          <w:sz w:val="24"/>
          <w:szCs w:val="24"/>
          <w:lang w:val="en-GB"/>
        </w:rPr>
        <w:t xml:space="preserve">only few of the subregions featuring low development level recorded their situation improvement in recent years. In particular, if the assessment coverd only one aspect (in case of the social one it referred to 2 units and in case of economic to 6). The situation was slightly better for the cumulative effect measured in the overall </w:t>
      </w:r>
      <w:r w:rsidRPr="00C87490">
        <w:rPr>
          <w:rFonts w:ascii="Times New Roman" w:hAnsi="Times New Roman" w:cs="Times New Roman"/>
          <w:i/>
          <w:sz w:val="24"/>
          <w:szCs w:val="24"/>
          <w:lang w:val="en-GB"/>
        </w:rPr>
        <w:t>SDM</w:t>
      </w:r>
      <w:r w:rsidRPr="00C87490">
        <w:rPr>
          <w:rFonts w:ascii="Times New Roman" w:hAnsi="Times New Roman" w:cs="Times New Roman"/>
          <w:sz w:val="24"/>
          <w:szCs w:val="24"/>
          <w:lang w:val="en-GB"/>
        </w:rPr>
        <w:t xml:space="preserve">. The improvement of backward regions </w:t>
      </w:r>
      <w:r w:rsidR="00A16562" w:rsidRPr="00C87490">
        <w:rPr>
          <w:rFonts w:ascii="Times New Roman" w:hAnsi="Times New Roman" w:cs="Times New Roman"/>
          <w:sz w:val="24"/>
          <w:szCs w:val="24"/>
          <w:lang w:val="en-GB"/>
        </w:rPr>
        <w:t xml:space="preserve">(distressed area in process of development) </w:t>
      </w:r>
      <w:r w:rsidRPr="00C87490">
        <w:rPr>
          <w:rFonts w:ascii="Times New Roman" w:hAnsi="Times New Roman" w:cs="Times New Roman"/>
          <w:sz w:val="24"/>
          <w:szCs w:val="24"/>
          <w:lang w:val="en-GB"/>
        </w:rPr>
        <w:t xml:space="preserve">referred mainly to the </w:t>
      </w:r>
      <w:r w:rsidR="00A16562" w:rsidRPr="00C87490">
        <w:rPr>
          <w:rFonts w:ascii="Times New Roman" w:hAnsi="Times New Roman" w:cs="Times New Roman"/>
          <w:sz w:val="24"/>
          <w:szCs w:val="24"/>
          <w:lang w:val="en-GB"/>
        </w:rPr>
        <w:t>area</w:t>
      </w:r>
      <w:r w:rsidRPr="00C87490">
        <w:rPr>
          <w:rFonts w:ascii="Times New Roman" w:hAnsi="Times New Roman" w:cs="Times New Roman"/>
          <w:sz w:val="24"/>
          <w:szCs w:val="24"/>
          <w:lang w:val="en-GB"/>
        </w:rPr>
        <w:t xml:space="preserve"> surrounding the subregions of the second ring of Warsaw.</w:t>
      </w:r>
    </w:p>
    <w:p w:rsidR="0039766C" w:rsidRPr="00C87490" w:rsidRDefault="0039766C" w:rsidP="0039766C">
      <w:pPr>
        <w:rPr>
          <w:rFonts w:ascii="Times New Roman" w:hAnsi="Times New Roman" w:cs="Times New Roman"/>
          <w:lang w:val="en-GB" w:eastAsia="pl-PL"/>
        </w:rPr>
      </w:pPr>
    </w:p>
    <w:p w:rsidR="00E732C0" w:rsidRPr="00C87490" w:rsidRDefault="001D23B6" w:rsidP="00E732C0">
      <w:pPr>
        <w:pStyle w:val="LiteraturaUE"/>
        <w:tabs>
          <w:tab w:val="center" w:pos="3686"/>
        </w:tabs>
      </w:pPr>
      <w:r>
        <w:lastRenderedPageBreak/>
        <w:t>Bibliography</w:t>
      </w:r>
    </w:p>
    <w:p w:rsidR="00D95899" w:rsidRPr="00D95899" w:rsidRDefault="00D95899" w:rsidP="00E732C0">
      <w:pPr>
        <w:keepLines/>
        <w:spacing w:before="120" w:after="240" w:line="360" w:lineRule="auto"/>
        <w:ind w:left="680" w:hanging="680"/>
        <w:contextualSpacing/>
        <w:jc w:val="both"/>
        <w:rPr>
          <w:rFonts w:ascii="Times New Roman" w:eastAsia="Times New Roman" w:hAnsi="Times New Roman" w:cs="Times New Roman"/>
          <w:sz w:val="20"/>
          <w:szCs w:val="20"/>
          <w:lang w:eastAsia="pl-PL"/>
        </w:rPr>
      </w:pPr>
      <w:r w:rsidRPr="00D95899">
        <w:rPr>
          <w:rFonts w:ascii="Times New Roman" w:eastAsia="Times New Roman" w:hAnsi="Times New Roman" w:cs="Times New Roman"/>
          <w:sz w:val="20"/>
          <w:szCs w:val="20"/>
          <w:lang w:eastAsia="pl-PL"/>
        </w:rPr>
        <w:t>Karpiński A.</w:t>
      </w:r>
      <w:r w:rsidR="00776BAB">
        <w:rPr>
          <w:rFonts w:ascii="Times New Roman" w:eastAsia="Times New Roman" w:hAnsi="Times New Roman" w:cs="Times New Roman"/>
          <w:sz w:val="20"/>
          <w:szCs w:val="20"/>
          <w:lang w:eastAsia="pl-PL"/>
        </w:rPr>
        <w:t xml:space="preserve"> [</w:t>
      </w:r>
      <w:r w:rsidRPr="00D95899">
        <w:rPr>
          <w:rFonts w:ascii="Times New Roman" w:eastAsia="Times New Roman" w:hAnsi="Times New Roman" w:cs="Times New Roman"/>
          <w:sz w:val="20"/>
          <w:szCs w:val="20"/>
          <w:lang w:eastAsia="pl-PL"/>
        </w:rPr>
        <w:t>1986</w:t>
      </w:r>
      <w:r w:rsidR="00776BAB">
        <w:rPr>
          <w:rFonts w:ascii="Times New Roman" w:eastAsia="Times New Roman" w:hAnsi="Times New Roman" w:cs="Times New Roman"/>
          <w:sz w:val="20"/>
          <w:szCs w:val="20"/>
          <w:lang w:eastAsia="pl-PL"/>
        </w:rPr>
        <w:t>]</w:t>
      </w:r>
      <w:r w:rsidRPr="00D95899">
        <w:rPr>
          <w:rFonts w:ascii="Times New Roman" w:eastAsia="Times New Roman" w:hAnsi="Times New Roman" w:cs="Times New Roman"/>
          <w:sz w:val="20"/>
          <w:szCs w:val="20"/>
          <w:lang w:eastAsia="pl-PL"/>
        </w:rPr>
        <w:t xml:space="preserve">, </w:t>
      </w:r>
      <w:r w:rsidRPr="00D95899">
        <w:rPr>
          <w:rFonts w:ascii="Times New Roman" w:eastAsia="Times New Roman" w:hAnsi="Times New Roman" w:cs="Times New Roman"/>
          <w:i/>
          <w:sz w:val="20"/>
          <w:szCs w:val="20"/>
          <w:lang w:eastAsia="pl-PL"/>
        </w:rPr>
        <w:t>Restrukturyzacja gospodarki w Polsce i na świecie [Economy restructuring in Poland and abroad]</w:t>
      </w:r>
      <w:r w:rsidRPr="00D95899">
        <w:rPr>
          <w:rFonts w:ascii="Times New Roman" w:eastAsia="Times New Roman" w:hAnsi="Times New Roman" w:cs="Times New Roman"/>
          <w:sz w:val="20"/>
          <w:szCs w:val="20"/>
          <w:lang w:eastAsia="pl-PL"/>
        </w:rPr>
        <w:t>, PWE, Warsaw, p. 29.</w:t>
      </w:r>
    </w:p>
    <w:p w:rsidR="00D95899" w:rsidRPr="00D95899" w:rsidRDefault="00D95899" w:rsidP="00E732C0">
      <w:pPr>
        <w:keepLines/>
        <w:spacing w:before="120" w:after="240" w:line="360" w:lineRule="auto"/>
        <w:ind w:left="680" w:hanging="680"/>
        <w:contextualSpacing/>
        <w:jc w:val="both"/>
        <w:rPr>
          <w:rFonts w:ascii="Times New Roman" w:hAnsi="Times New Roman" w:cs="Times New Roman"/>
          <w:sz w:val="20"/>
          <w:szCs w:val="20"/>
          <w:lang w:val="en-GB"/>
        </w:rPr>
      </w:pPr>
      <w:r w:rsidRPr="00D95899">
        <w:rPr>
          <w:rFonts w:ascii="Times New Roman" w:hAnsi="Times New Roman" w:cs="Times New Roman"/>
          <w:bCs/>
          <w:sz w:val="20"/>
          <w:szCs w:val="20"/>
          <w:lang w:val="en-GB"/>
        </w:rPr>
        <w:t>Klaassen</w:t>
      </w:r>
      <w:r w:rsidRPr="00D95899">
        <w:rPr>
          <w:rFonts w:ascii="Times New Roman" w:hAnsi="Times New Roman" w:cs="Times New Roman"/>
          <w:sz w:val="20"/>
          <w:szCs w:val="20"/>
          <w:lang w:val="en-GB"/>
        </w:rPr>
        <w:t xml:space="preserve"> L.</w:t>
      </w:r>
      <w:r w:rsidR="00776BAB">
        <w:rPr>
          <w:rFonts w:ascii="Times New Roman" w:hAnsi="Times New Roman" w:cs="Times New Roman"/>
          <w:sz w:val="20"/>
          <w:szCs w:val="20"/>
          <w:lang w:val="en-GB"/>
        </w:rPr>
        <w:t xml:space="preserve"> [</w:t>
      </w:r>
      <w:r w:rsidRPr="00D95899">
        <w:rPr>
          <w:rFonts w:ascii="Times New Roman" w:hAnsi="Times New Roman" w:cs="Times New Roman"/>
          <w:bCs/>
          <w:sz w:val="20"/>
          <w:szCs w:val="20"/>
          <w:lang w:val="en-GB"/>
        </w:rPr>
        <w:t>1965</w:t>
      </w:r>
      <w:r w:rsidR="00776BAB">
        <w:rPr>
          <w:rFonts w:ascii="Times New Roman" w:hAnsi="Times New Roman" w:cs="Times New Roman"/>
          <w:bCs/>
          <w:sz w:val="20"/>
          <w:szCs w:val="20"/>
          <w:lang w:val="en-GB"/>
        </w:rPr>
        <w:t>]</w:t>
      </w:r>
      <w:r w:rsidRPr="00D95899">
        <w:rPr>
          <w:rFonts w:ascii="Times New Roman" w:hAnsi="Times New Roman" w:cs="Times New Roman"/>
          <w:sz w:val="20"/>
          <w:szCs w:val="20"/>
          <w:lang w:val="en-GB"/>
        </w:rPr>
        <w:t xml:space="preserve">, </w:t>
      </w:r>
      <w:r w:rsidRPr="00D95899">
        <w:rPr>
          <w:rFonts w:ascii="Times New Roman" w:hAnsi="Times New Roman" w:cs="Times New Roman"/>
          <w:bCs/>
          <w:i/>
          <w:sz w:val="20"/>
          <w:szCs w:val="20"/>
          <w:lang w:val="en-GB"/>
        </w:rPr>
        <w:t>Area</w:t>
      </w:r>
      <w:r w:rsidRPr="00D95899">
        <w:rPr>
          <w:rFonts w:ascii="Times New Roman" w:hAnsi="Times New Roman" w:cs="Times New Roman"/>
          <w:i/>
          <w:sz w:val="20"/>
          <w:szCs w:val="20"/>
          <w:lang w:val="en-GB"/>
        </w:rPr>
        <w:t xml:space="preserve"> Economic and Social Redevelopment: Guidelines for Programmes</w:t>
      </w:r>
      <w:r w:rsidRPr="00D95899">
        <w:rPr>
          <w:rFonts w:ascii="Times New Roman" w:hAnsi="Times New Roman" w:cs="Times New Roman"/>
          <w:sz w:val="20"/>
          <w:szCs w:val="20"/>
          <w:lang w:val="en-GB"/>
        </w:rPr>
        <w:t xml:space="preserve">, </w:t>
      </w:r>
      <w:r w:rsidRPr="00D95899">
        <w:rPr>
          <w:rFonts w:ascii="Times New Roman" w:hAnsi="Times New Roman" w:cs="Times New Roman"/>
          <w:bCs/>
          <w:sz w:val="20"/>
          <w:szCs w:val="20"/>
          <w:lang w:val="en-GB"/>
        </w:rPr>
        <w:t>OECD</w:t>
      </w:r>
      <w:r w:rsidRPr="00D95899">
        <w:rPr>
          <w:rFonts w:ascii="Times New Roman" w:hAnsi="Times New Roman" w:cs="Times New Roman"/>
          <w:sz w:val="20"/>
          <w:szCs w:val="20"/>
          <w:lang w:val="en-GB"/>
        </w:rPr>
        <w:t>, Paris.</w:t>
      </w:r>
    </w:p>
    <w:p w:rsidR="000E2843" w:rsidRPr="00B87271" w:rsidRDefault="00D95899" w:rsidP="000E2843">
      <w:pPr>
        <w:keepLines/>
        <w:spacing w:before="120" w:after="240" w:line="360" w:lineRule="auto"/>
        <w:ind w:left="680" w:hanging="680"/>
        <w:contextualSpacing/>
        <w:jc w:val="both"/>
        <w:rPr>
          <w:rFonts w:ascii="Times New Roman" w:eastAsia="Times New Roman" w:hAnsi="Times New Roman" w:cs="Times New Roman"/>
          <w:sz w:val="20"/>
          <w:szCs w:val="20"/>
          <w:lang w:val="en-US" w:eastAsia="pl-PL"/>
        </w:rPr>
      </w:pPr>
      <w:r w:rsidRPr="00D95899">
        <w:rPr>
          <w:rFonts w:ascii="Times New Roman" w:eastAsia="Times New Roman" w:hAnsi="Times New Roman" w:cs="Times New Roman"/>
          <w:sz w:val="20"/>
          <w:szCs w:val="20"/>
          <w:lang w:eastAsia="pl-PL"/>
        </w:rPr>
        <w:t>Klasik A., Kuźnik F.</w:t>
      </w:r>
      <w:r w:rsidR="00776BAB">
        <w:rPr>
          <w:rFonts w:ascii="Times New Roman" w:eastAsia="Times New Roman" w:hAnsi="Times New Roman" w:cs="Times New Roman"/>
          <w:sz w:val="20"/>
          <w:szCs w:val="20"/>
          <w:lang w:eastAsia="pl-PL"/>
        </w:rPr>
        <w:t xml:space="preserve"> [2001]</w:t>
      </w:r>
      <w:r w:rsidRPr="00D95899">
        <w:rPr>
          <w:rFonts w:ascii="Times New Roman" w:eastAsia="Times New Roman" w:hAnsi="Times New Roman" w:cs="Times New Roman"/>
          <w:sz w:val="20"/>
          <w:szCs w:val="20"/>
          <w:lang w:eastAsia="pl-PL"/>
        </w:rPr>
        <w:t xml:space="preserve">, </w:t>
      </w:r>
      <w:r w:rsidRPr="00D95899">
        <w:rPr>
          <w:rFonts w:ascii="Times New Roman" w:eastAsia="Times New Roman" w:hAnsi="Times New Roman" w:cs="Times New Roman"/>
          <w:i/>
          <w:sz w:val="20"/>
          <w:szCs w:val="20"/>
          <w:lang w:eastAsia="pl-PL"/>
        </w:rPr>
        <w:t>Konkurencyjny rozwój regionów w Europie</w:t>
      </w:r>
      <w:r w:rsidRPr="00D95899">
        <w:rPr>
          <w:rFonts w:ascii="Times New Roman" w:eastAsia="Times New Roman" w:hAnsi="Times New Roman" w:cs="Times New Roman"/>
          <w:sz w:val="20"/>
          <w:szCs w:val="20"/>
          <w:lang w:eastAsia="pl-PL"/>
        </w:rPr>
        <w:t xml:space="preserve"> </w:t>
      </w:r>
      <w:r w:rsidRPr="00D95899">
        <w:rPr>
          <w:rFonts w:ascii="Times New Roman" w:eastAsia="Times New Roman" w:hAnsi="Times New Roman" w:cs="Times New Roman"/>
          <w:i/>
          <w:sz w:val="20"/>
          <w:szCs w:val="20"/>
          <w:lang w:eastAsia="pl-PL"/>
        </w:rPr>
        <w:t xml:space="preserve">[Competitive development of regions in </w:t>
      </w:r>
      <w:r w:rsidRPr="000E2843">
        <w:rPr>
          <w:rFonts w:ascii="Times New Roman" w:eastAsia="Times New Roman" w:hAnsi="Times New Roman" w:cs="Times New Roman"/>
          <w:i/>
          <w:sz w:val="20"/>
          <w:szCs w:val="20"/>
          <w:lang w:eastAsia="pl-PL"/>
        </w:rPr>
        <w:t xml:space="preserve">Europe] </w:t>
      </w:r>
      <w:r w:rsidRPr="000E2843">
        <w:rPr>
          <w:rFonts w:ascii="Times New Roman" w:eastAsia="Times New Roman" w:hAnsi="Times New Roman" w:cs="Times New Roman"/>
          <w:sz w:val="20"/>
          <w:szCs w:val="20"/>
          <w:lang w:eastAsia="pl-PL"/>
        </w:rPr>
        <w:t xml:space="preserve">[in:] Konkurencyjność miast i regionów. </w:t>
      </w:r>
      <w:r w:rsidRPr="000E2843">
        <w:rPr>
          <w:rFonts w:ascii="Times New Roman" w:eastAsia="Times New Roman" w:hAnsi="Times New Roman" w:cs="Times New Roman"/>
          <w:sz w:val="20"/>
          <w:szCs w:val="20"/>
          <w:lang w:val="en-GB" w:eastAsia="pl-PL"/>
        </w:rPr>
        <w:t>Praca zbiorowa pod redakcją Z. Szymli</w:t>
      </w:r>
      <w:r w:rsidRPr="000E2843">
        <w:rPr>
          <w:rFonts w:ascii="Times New Roman" w:eastAsia="Times New Roman" w:hAnsi="Times New Roman" w:cs="Times New Roman"/>
          <w:i/>
          <w:sz w:val="20"/>
          <w:szCs w:val="20"/>
          <w:lang w:val="en-GB" w:eastAsia="pl-PL"/>
        </w:rPr>
        <w:t xml:space="preserve"> [Competitiveness of cities and regions. Collective work ed. </w:t>
      </w:r>
      <w:r w:rsidRPr="00B87271">
        <w:rPr>
          <w:rFonts w:ascii="Times New Roman" w:eastAsia="Times New Roman" w:hAnsi="Times New Roman" w:cs="Times New Roman"/>
          <w:i/>
          <w:sz w:val="20"/>
          <w:szCs w:val="20"/>
          <w:lang w:val="en-US" w:eastAsia="pl-PL"/>
        </w:rPr>
        <w:t>Z. Szymula]</w:t>
      </w:r>
      <w:r w:rsidRPr="00B87271">
        <w:rPr>
          <w:rFonts w:ascii="Times New Roman" w:eastAsia="Times New Roman" w:hAnsi="Times New Roman" w:cs="Times New Roman"/>
          <w:sz w:val="20"/>
          <w:szCs w:val="20"/>
          <w:lang w:val="en-US" w:eastAsia="pl-PL"/>
        </w:rPr>
        <w:t>, Cracow University of Economics, Cracow, p. 23.</w:t>
      </w:r>
    </w:p>
    <w:p w:rsidR="000E2843" w:rsidRDefault="000E2843" w:rsidP="00E732C0">
      <w:pPr>
        <w:keepLines/>
        <w:spacing w:before="120" w:after="240" w:line="360" w:lineRule="auto"/>
        <w:ind w:left="680" w:hanging="680"/>
        <w:contextualSpacing/>
        <w:jc w:val="both"/>
        <w:rPr>
          <w:rFonts w:ascii="Times New Roman" w:hAnsi="Times New Roman" w:cs="Times New Roman"/>
          <w:sz w:val="20"/>
          <w:szCs w:val="20"/>
        </w:rPr>
      </w:pPr>
      <w:r w:rsidRPr="000E2843">
        <w:rPr>
          <w:rFonts w:ascii="Times New Roman" w:eastAsia="Times New Roman" w:hAnsi="Times New Roman" w:cs="Times New Roman"/>
          <w:sz w:val="20"/>
          <w:szCs w:val="20"/>
          <w:lang w:eastAsia="pl-PL"/>
        </w:rPr>
        <w:t xml:space="preserve">Kudełko J. </w:t>
      </w:r>
      <w:r w:rsidR="00776BAB">
        <w:rPr>
          <w:rFonts w:ascii="Times New Roman" w:eastAsia="Times New Roman" w:hAnsi="Times New Roman" w:cs="Times New Roman"/>
          <w:sz w:val="20"/>
          <w:szCs w:val="20"/>
          <w:lang w:eastAsia="pl-PL"/>
        </w:rPr>
        <w:t>[</w:t>
      </w:r>
      <w:r w:rsidRPr="000E2843">
        <w:rPr>
          <w:rFonts w:ascii="Times New Roman" w:eastAsia="Times New Roman" w:hAnsi="Times New Roman" w:cs="Times New Roman"/>
          <w:sz w:val="20"/>
          <w:szCs w:val="20"/>
          <w:lang w:eastAsia="pl-PL"/>
        </w:rPr>
        <w:t>2016</w:t>
      </w:r>
      <w:r w:rsidR="00776BAB">
        <w:rPr>
          <w:rFonts w:ascii="Times New Roman" w:eastAsia="Times New Roman" w:hAnsi="Times New Roman" w:cs="Times New Roman"/>
          <w:sz w:val="20"/>
          <w:szCs w:val="20"/>
          <w:lang w:eastAsia="pl-PL"/>
        </w:rPr>
        <w:t>]</w:t>
      </w:r>
      <w:r w:rsidRPr="000E2843">
        <w:rPr>
          <w:rFonts w:ascii="Times New Roman" w:eastAsia="Times New Roman" w:hAnsi="Times New Roman" w:cs="Times New Roman"/>
          <w:sz w:val="20"/>
          <w:szCs w:val="20"/>
          <w:lang w:eastAsia="pl-PL"/>
        </w:rPr>
        <w:t xml:space="preserve">, </w:t>
      </w:r>
      <w:r w:rsidRPr="000E2843">
        <w:rPr>
          <w:rFonts w:ascii="Times New Roman" w:hAnsi="Times New Roman" w:cs="Times New Roman"/>
          <w:i/>
          <w:sz w:val="20"/>
          <w:szCs w:val="20"/>
        </w:rPr>
        <w:t xml:space="preserve">Rola przemysłu w rozwoju regionów Polski Wschodniej, </w:t>
      </w:r>
      <w:r w:rsidRPr="000E2843">
        <w:rPr>
          <w:rFonts w:ascii="Times New Roman" w:hAnsi="Times New Roman" w:cs="Times New Roman"/>
          <w:sz w:val="20"/>
          <w:szCs w:val="20"/>
        </w:rPr>
        <w:t>Prace Komisji Geografii Przemysłu Polskiego Towarzystwa Geograficznego 30/nr 3</w:t>
      </w:r>
      <w:r>
        <w:rPr>
          <w:rFonts w:ascii="Times New Roman" w:hAnsi="Times New Roman" w:cs="Times New Roman"/>
          <w:sz w:val="20"/>
          <w:szCs w:val="20"/>
        </w:rPr>
        <w:t>,</w:t>
      </w:r>
      <w:r w:rsidRPr="000E2843">
        <w:rPr>
          <w:rFonts w:ascii="Times New Roman" w:hAnsi="Times New Roman" w:cs="Times New Roman"/>
          <w:sz w:val="20"/>
          <w:szCs w:val="20"/>
        </w:rPr>
        <w:t xml:space="preserve"> Międzynarodowe uwarunkowania rozwoju przemysłu</w:t>
      </w:r>
      <w:r>
        <w:rPr>
          <w:rFonts w:ascii="Times New Roman" w:hAnsi="Times New Roman" w:cs="Times New Roman"/>
          <w:sz w:val="20"/>
          <w:szCs w:val="20"/>
        </w:rPr>
        <w:t>/</w:t>
      </w:r>
      <w:r w:rsidRPr="000E2843">
        <w:rPr>
          <w:rFonts w:ascii="Times New Roman" w:hAnsi="Times New Roman" w:cs="Times New Roman"/>
          <w:sz w:val="20"/>
          <w:szCs w:val="20"/>
        </w:rPr>
        <w:t>International Conditions for the Development of Industry, pp. 147-158.</w:t>
      </w:r>
    </w:p>
    <w:p w:rsidR="00A77DD6" w:rsidRPr="00A77DD6" w:rsidRDefault="00A77DD6" w:rsidP="00E732C0">
      <w:pPr>
        <w:keepLines/>
        <w:spacing w:before="120" w:after="240" w:line="360" w:lineRule="auto"/>
        <w:ind w:left="680" w:hanging="680"/>
        <w:contextualSpacing/>
        <w:jc w:val="both"/>
        <w:rPr>
          <w:rFonts w:ascii="Times New Roman" w:eastAsia="Times New Roman" w:hAnsi="Times New Roman" w:cs="Times New Roman"/>
          <w:i/>
          <w:sz w:val="20"/>
          <w:szCs w:val="20"/>
          <w:lang w:val="en-GB" w:eastAsia="pl-PL"/>
        </w:rPr>
      </w:pPr>
      <w:r w:rsidRPr="00A77DD6">
        <w:rPr>
          <w:rFonts w:ascii="Times New Roman" w:hAnsi="Times New Roman" w:cs="Times New Roman"/>
          <w:sz w:val="20"/>
          <w:szCs w:val="20"/>
          <w:lang w:val="en-GB"/>
        </w:rPr>
        <w:t xml:space="preserve">McKinsley&amp;Company, </w:t>
      </w:r>
      <w:r w:rsidR="00C055F5" w:rsidRPr="00C055F5">
        <w:rPr>
          <w:rFonts w:ascii="Times New Roman" w:hAnsi="Times New Roman" w:cs="Times New Roman"/>
          <w:sz w:val="20"/>
          <w:szCs w:val="20"/>
          <w:lang w:val="en-GB"/>
        </w:rPr>
        <w:t>2015,</w:t>
      </w:r>
      <w:r w:rsidR="00C055F5">
        <w:rPr>
          <w:rFonts w:ascii="Times New Roman" w:hAnsi="Times New Roman" w:cs="Times New Roman"/>
          <w:i/>
          <w:sz w:val="20"/>
          <w:szCs w:val="20"/>
          <w:lang w:val="en-GB"/>
        </w:rPr>
        <w:t xml:space="preserve"> </w:t>
      </w:r>
      <w:r w:rsidRPr="00A77DD6">
        <w:rPr>
          <w:rFonts w:ascii="Times New Roman" w:hAnsi="Times New Roman" w:cs="Times New Roman"/>
          <w:i/>
          <w:sz w:val="20"/>
          <w:szCs w:val="20"/>
          <w:lang w:val="en-GB"/>
        </w:rPr>
        <w:t>Poland 2025: Europe’s new growth engine,</w:t>
      </w:r>
      <w:r w:rsidR="001E140F">
        <w:rPr>
          <w:rFonts w:ascii="Times New Roman" w:hAnsi="Times New Roman" w:cs="Times New Roman"/>
          <w:i/>
          <w:sz w:val="20"/>
          <w:szCs w:val="20"/>
          <w:lang w:val="en-GB"/>
        </w:rPr>
        <w:t xml:space="preserve"> </w:t>
      </w:r>
      <w:r w:rsidR="001E140F" w:rsidRPr="005452EB">
        <w:rPr>
          <w:rFonts w:ascii="Times New Roman" w:hAnsi="Times New Roman" w:cs="Times New Roman"/>
          <w:sz w:val="20"/>
          <w:szCs w:val="20"/>
          <w:lang w:val="en-GB"/>
        </w:rPr>
        <w:t>www.mckinsey.com</w:t>
      </w:r>
      <w:r w:rsidRPr="005452EB">
        <w:rPr>
          <w:rFonts w:ascii="Times New Roman" w:hAnsi="Times New Roman" w:cs="Times New Roman"/>
          <w:sz w:val="20"/>
          <w:szCs w:val="20"/>
          <w:lang w:val="en-GB"/>
        </w:rPr>
        <w:t>.</w:t>
      </w:r>
    </w:p>
    <w:p w:rsidR="00D95899" w:rsidRPr="000E2843" w:rsidRDefault="00D95899" w:rsidP="00E732C0">
      <w:pPr>
        <w:keepLines/>
        <w:spacing w:before="120" w:after="240" w:line="360" w:lineRule="auto"/>
        <w:ind w:left="680" w:hanging="680"/>
        <w:contextualSpacing/>
        <w:jc w:val="both"/>
        <w:rPr>
          <w:rFonts w:ascii="Times New Roman" w:hAnsi="Times New Roman" w:cs="Times New Roman"/>
          <w:sz w:val="20"/>
          <w:szCs w:val="20"/>
        </w:rPr>
      </w:pPr>
      <w:r w:rsidRPr="000E2843">
        <w:rPr>
          <w:rFonts w:ascii="Times New Roman" w:hAnsi="Times New Roman" w:cs="Times New Roman"/>
          <w:sz w:val="20"/>
          <w:szCs w:val="20"/>
        </w:rPr>
        <w:t>Szymla Z.</w:t>
      </w:r>
      <w:r w:rsidR="00776BAB">
        <w:rPr>
          <w:rFonts w:ascii="Times New Roman" w:hAnsi="Times New Roman" w:cs="Times New Roman"/>
          <w:sz w:val="20"/>
          <w:szCs w:val="20"/>
        </w:rPr>
        <w:t xml:space="preserve"> [2</w:t>
      </w:r>
      <w:r w:rsidRPr="000E2843">
        <w:rPr>
          <w:rFonts w:ascii="Times New Roman" w:hAnsi="Times New Roman" w:cs="Times New Roman"/>
          <w:sz w:val="20"/>
          <w:szCs w:val="20"/>
        </w:rPr>
        <w:t>005</w:t>
      </w:r>
      <w:r w:rsidR="00776BAB">
        <w:rPr>
          <w:rFonts w:ascii="Times New Roman" w:hAnsi="Times New Roman" w:cs="Times New Roman"/>
          <w:sz w:val="20"/>
          <w:szCs w:val="20"/>
        </w:rPr>
        <w:t>]</w:t>
      </w:r>
      <w:r w:rsidRPr="000E2843">
        <w:rPr>
          <w:rFonts w:ascii="Times New Roman" w:hAnsi="Times New Roman" w:cs="Times New Roman"/>
          <w:sz w:val="20"/>
          <w:szCs w:val="20"/>
        </w:rPr>
        <w:t xml:space="preserve">, </w:t>
      </w:r>
      <w:r w:rsidRPr="000E2843">
        <w:rPr>
          <w:rFonts w:ascii="Times New Roman" w:hAnsi="Times New Roman" w:cs="Times New Roman"/>
          <w:i/>
          <w:sz w:val="20"/>
          <w:szCs w:val="20"/>
        </w:rPr>
        <w:t>Podstawy badań rozwoju regionalnego</w:t>
      </w:r>
      <w:r w:rsidRPr="000E2843">
        <w:rPr>
          <w:rFonts w:ascii="Times New Roman" w:hAnsi="Times New Roman" w:cs="Times New Roman"/>
          <w:sz w:val="20"/>
          <w:szCs w:val="20"/>
        </w:rPr>
        <w:t xml:space="preserve">, </w:t>
      </w:r>
      <w:r w:rsidRPr="000E2843">
        <w:rPr>
          <w:rStyle w:val="st"/>
          <w:rFonts w:ascii="Times New Roman" w:hAnsi="Times New Roman" w:cs="Times New Roman"/>
          <w:sz w:val="20"/>
          <w:szCs w:val="20"/>
        </w:rPr>
        <w:t>Zeszyty Naukowe WSE w Bochni, Zeszyty Naukowe nr 3, s. 101-111.</w:t>
      </w:r>
    </w:p>
    <w:p w:rsidR="00D95899" w:rsidRPr="00D95899" w:rsidRDefault="00D95899" w:rsidP="00E732C0">
      <w:pPr>
        <w:keepLines/>
        <w:spacing w:before="120" w:after="240" w:line="360" w:lineRule="auto"/>
        <w:ind w:left="680" w:hanging="680"/>
        <w:contextualSpacing/>
        <w:jc w:val="both"/>
        <w:rPr>
          <w:rFonts w:ascii="Times New Roman" w:hAnsi="Times New Roman" w:cs="Times New Roman"/>
          <w:sz w:val="20"/>
          <w:szCs w:val="20"/>
        </w:rPr>
      </w:pPr>
      <w:r w:rsidRPr="00D95899">
        <w:rPr>
          <w:rFonts w:ascii="Times New Roman" w:hAnsi="Times New Roman" w:cs="Times New Roman"/>
          <w:sz w:val="20"/>
          <w:szCs w:val="20"/>
        </w:rPr>
        <w:t>Walesiak M.</w:t>
      </w:r>
      <w:r w:rsidR="00776BAB">
        <w:rPr>
          <w:rFonts w:ascii="Times New Roman" w:hAnsi="Times New Roman" w:cs="Times New Roman"/>
          <w:sz w:val="20"/>
          <w:szCs w:val="20"/>
        </w:rPr>
        <w:t xml:space="preserve"> [</w:t>
      </w:r>
      <w:r w:rsidRPr="00D95899">
        <w:rPr>
          <w:rFonts w:ascii="Times New Roman" w:hAnsi="Times New Roman" w:cs="Times New Roman"/>
          <w:sz w:val="20"/>
          <w:szCs w:val="20"/>
        </w:rPr>
        <w:t>1986</w:t>
      </w:r>
      <w:r w:rsidR="00776BAB">
        <w:rPr>
          <w:rFonts w:ascii="Times New Roman" w:hAnsi="Times New Roman" w:cs="Times New Roman"/>
          <w:sz w:val="20"/>
          <w:szCs w:val="20"/>
        </w:rPr>
        <w:t>]</w:t>
      </w:r>
      <w:r w:rsidRPr="00D95899">
        <w:rPr>
          <w:rFonts w:ascii="Times New Roman" w:hAnsi="Times New Roman" w:cs="Times New Roman"/>
          <w:sz w:val="20"/>
          <w:szCs w:val="20"/>
        </w:rPr>
        <w:t xml:space="preserve">, </w:t>
      </w:r>
      <w:r w:rsidRPr="00D95899">
        <w:rPr>
          <w:rFonts w:ascii="Times New Roman" w:hAnsi="Times New Roman" w:cs="Times New Roman"/>
          <w:i/>
          <w:sz w:val="20"/>
          <w:szCs w:val="20"/>
        </w:rPr>
        <w:t>Ocena zmian w wynikach klasyfikacji województw Polski ze względu na gałęziowy poziom oraz profil uprzemysłowienia w okresie 1975-1980</w:t>
      </w:r>
      <w:r w:rsidRPr="00D95899">
        <w:rPr>
          <w:rFonts w:ascii="Times New Roman" w:hAnsi="Times New Roman" w:cs="Times New Roman"/>
          <w:sz w:val="20"/>
          <w:szCs w:val="20"/>
        </w:rPr>
        <w:t>, „Statystyka, Ekonometria” nr 360 PN AE we Wrocławiu, Wrocław, s. 83-109.</w:t>
      </w:r>
    </w:p>
    <w:p w:rsidR="00D95899" w:rsidRPr="00D95899" w:rsidRDefault="00D95899" w:rsidP="00E732C0">
      <w:pPr>
        <w:keepLines/>
        <w:spacing w:before="120" w:after="240" w:line="360" w:lineRule="auto"/>
        <w:ind w:left="680" w:hanging="680"/>
        <w:contextualSpacing/>
        <w:jc w:val="both"/>
        <w:rPr>
          <w:rFonts w:ascii="Times New Roman" w:hAnsi="Times New Roman" w:cs="Times New Roman"/>
          <w:sz w:val="20"/>
          <w:szCs w:val="20"/>
        </w:rPr>
      </w:pPr>
      <w:r w:rsidRPr="00D95899">
        <w:rPr>
          <w:rFonts w:ascii="Times New Roman" w:hAnsi="Times New Roman" w:cs="Times New Roman"/>
          <w:sz w:val="20"/>
          <w:szCs w:val="20"/>
        </w:rPr>
        <w:t>Walesiak M.</w:t>
      </w:r>
      <w:r w:rsidR="00776BAB">
        <w:rPr>
          <w:rFonts w:ascii="Times New Roman" w:hAnsi="Times New Roman" w:cs="Times New Roman"/>
          <w:sz w:val="20"/>
          <w:szCs w:val="20"/>
        </w:rPr>
        <w:t xml:space="preserve"> [</w:t>
      </w:r>
      <w:r w:rsidRPr="00D95899">
        <w:rPr>
          <w:rFonts w:ascii="Times New Roman" w:hAnsi="Times New Roman" w:cs="Times New Roman"/>
          <w:sz w:val="20"/>
          <w:szCs w:val="20"/>
        </w:rPr>
        <w:t>2006</w:t>
      </w:r>
      <w:r w:rsidR="00776BAB">
        <w:rPr>
          <w:rFonts w:ascii="Times New Roman" w:hAnsi="Times New Roman" w:cs="Times New Roman"/>
          <w:sz w:val="20"/>
          <w:szCs w:val="20"/>
        </w:rPr>
        <w:t>]</w:t>
      </w:r>
      <w:r w:rsidRPr="00D95899">
        <w:rPr>
          <w:rFonts w:ascii="Times New Roman" w:hAnsi="Times New Roman" w:cs="Times New Roman"/>
          <w:sz w:val="20"/>
          <w:szCs w:val="20"/>
        </w:rPr>
        <w:t xml:space="preserve">, </w:t>
      </w:r>
      <w:r w:rsidRPr="00D95899">
        <w:rPr>
          <w:rFonts w:ascii="Times New Roman" w:hAnsi="Times New Roman" w:cs="Times New Roman"/>
          <w:i/>
          <w:sz w:val="20"/>
          <w:szCs w:val="20"/>
        </w:rPr>
        <w:t>Uogólniona miara odległości w statystycznej analizie wielowymiarowej</w:t>
      </w:r>
      <w:r w:rsidRPr="00D95899">
        <w:rPr>
          <w:rFonts w:ascii="Times New Roman" w:hAnsi="Times New Roman" w:cs="Times New Roman"/>
          <w:sz w:val="20"/>
          <w:szCs w:val="20"/>
        </w:rPr>
        <w:t xml:space="preserve">, Wydawnictwo Akademii Ekonomicznej, Wrocław. </w:t>
      </w:r>
    </w:p>
    <w:p w:rsidR="00D95899" w:rsidRPr="00D95899" w:rsidRDefault="00D95899" w:rsidP="00E732C0">
      <w:pPr>
        <w:keepLines/>
        <w:spacing w:before="120" w:after="240" w:line="360" w:lineRule="auto"/>
        <w:ind w:left="680" w:hanging="680"/>
        <w:contextualSpacing/>
        <w:jc w:val="both"/>
        <w:rPr>
          <w:rStyle w:val="reference-text"/>
          <w:rFonts w:ascii="Times New Roman" w:hAnsi="Times New Roman" w:cs="Times New Roman"/>
          <w:sz w:val="20"/>
          <w:szCs w:val="20"/>
          <w:lang w:val="en-GB"/>
        </w:rPr>
      </w:pPr>
      <w:r w:rsidRPr="00D95899">
        <w:rPr>
          <w:rStyle w:val="reference-text"/>
          <w:rFonts w:ascii="Times New Roman" w:hAnsi="Times New Roman" w:cs="Times New Roman"/>
          <w:sz w:val="20"/>
          <w:szCs w:val="20"/>
          <w:lang w:val="en-GB"/>
        </w:rPr>
        <w:t>Ward J. H. Jr.</w:t>
      </w:r>
      <w:r w:rsidR="00776BAB">
        <w:rPr>
          <w:rStyle w:val="reference-text"/>
          <w:rFonts w:ascii="Times New Roman" w:hAnsi="Times New Roman" w:cs="Times New Roman"/>
          <w:sz w:val="20"/>
          <w:szCs w:val="20"/>
          <w:lang w:val="en-GB"/>
        </w:rPr>
        <w:t xml:space="preserve"> [</w:t>
      </w:r>
      <w:r w:rsidRPr="00D95899">
        <w:rPr>
          <w:rStyle w:val="reference-text"/>
          <w:rFonts w:ascii="Times New Roman" w:hAnsi="Times New Roman" w:cs="Times New Roman"/>
          <w:sz w:val="20"/>
          <w:szCs w:val="20"/>
          <w:lang w:val="en-GB"/>
        </w:rPr>
        <w:t>1963</w:t>
      </w:r>
      <w:r w:rsidR="00776BAB">
        <w:rPr>
          <w:rStyle w:val="reference-text"/>
          <w:rFonts w:ascii="Times New Roman" w:hAnsi="Times New Roman" w:cs="Times New Roman"/>
          <w:sz w:val="20"/>
          <w:szCs w:val="20"/>
          <w:lang w:val="en-GB"/>
        </w:rPr>
        <w:t>]</w:t>
      </w:r>
      <w:r w:rsidRPr="00D95899">
        <w:rPr>
          <w:rStyle w:val="reference-text"/>
          <w:rFonts w:ascii="Times New Roman" w:hAnsi="Times New Roman" w:cs="Times New Roman"/>
          <w:sz w:val="20"/>
          <w:szCs w:val="20"/>
          <w:lang w:val="en-GB"/>
        </w:rPr>
        <w:t xml:space="preserve">, "Hierarchical Grouping to Optimize an Objective Function", </w:t>
      </w:r>
      <w:r w:rsidRPr="00D95899">
        <w:rPr>
          <w:rStyle w:val="reference-text"/>
          <w:rFonts w:ascii="Times New Roman" w:hAnsi="Times New Roman" w:cs="Times New Roman"/>
          <w:i/>
          <w:iCs/>
          <w:sz w:val="20"/>
          <w:szCs w:val="20"/>
          <w:lang w:val="en-GB"/>
        </w:rPr>
        <w:t>Journal of the American Statistical Association</w:t>
      </w:r>
      <w:r w:rsidRPr="00D95899">
        <w:rPr>
          <w:rStyle w:val="reference-text"/>
          <w:rFonts w:ascii="Times New Roman" w:hAnsi="Times New Roman" w:cs="Times New Roman"/>
          <w:sz w:val="20"/>
          <w:szCs w:val="20"/>
          <w:lang w:val="en-GB"/>
        </w:rPr>
        <w:t xml:space="preserve">, 58, 236–244. </w:t>
      </w:r>
    </w:p>
    <w:p w:rsidR="00D95899" w:rsidRPr="00D95899" w:rsidRDefault="00D95899" w:rsidP="00E732C0">
      <w:pPr>
        <w:keepLines/>
        <w:spacing w:before="120" w:after="240" w:line="360" w:lineRule="auto"/>
        <w:ind w:left="680" w:hanging="680"/>
        <w:contextualSpacing/>
        <w:jc w:val="both"/>
        <w:rPr>
          <w:rFonts w:ascii="Times New Roman" w:hAnsi="Times New Roman" w:cs="Times New Roman"/>
          <w:iCs/>
          <w:sz w:val="20"/>
          <w:szCs w:val="20"/>
        </w:rPr>
      </w:pPr>
      <w:r w:rsidRPr="00D95899">
        <w:rPr>
          <w:rFonts w:ascii="Times New Roman" w:hAnsi="Times New Roman" w:cs="Times New Roman"/>
          <w:iCs/>
          <w:sz w:val="20"/>
          <w:szCs w:val="20"/>
        </w:rPr>
        <w:t>Zeliaś A. (ed.)</w:t>
      </w:r>
      <w:r w:rsidR="00776BAB">
        <w:rPr>
          <w:rFonts w:ascii="Times New Roman" w:hAnsi="Times New Roman" w:cs="Times New Roman"/>
          <w:iCs/>
          <w:sz w:val="20"/>
          <w:szCs w:val="20"/>
        </w:rPr>
        <w:t xml:space="preserve"> [</w:t>
      </w:r>
      <w:r w:rsidRPr="00D95899">
        <w:rPr>
          <w:rFonts w:ascii="Times New Roman" w:hAnsi="Times New Roman" w:cs="Times New Roman"/>
          <w:iCs/>
          <w:sz w:val="20"/>
          <w:szCs w:val="20"/>
        </w:rPr>
        <w:t xml:space="preserve">2000, </w:t>
      </w:r>
      <w:r w:rsidRPr="00D95899">
        <w:rPr>
          <w:rFonts w:ascii="Times New Roman" w:hAnsi="Times New Roman" w:cs="Times New Roman"/>
          <w:i/>
          <w:iCs/>
          <w:sz w:val="20"/>
          <w:szCs w:val="20"/>
        </w:rPr>
        <w:t>Taksonomiczna analiza przestrzennego zróżnicowania poziomu życia w Polsce w ujęciu dynamicznym</w:t>
      </w:r>
      <w:r w:rsidRPr="00D95899">
        <w:rPr>
          <w:rFonts w:ascii="Times New Roman" w:hAnsi="Times New Roman" w:cs="Times New Roman"/>
          <w:iCs/>
          <w:sz w:val="20"/>
          <w:szCs w:val="20"/>
        </w:rPr>
        <w:t xml:space="preserve">, </w:t>
      </w:r>
      <w:r w:rsidRPr="00D95899">
        <w:rPr>
          <w:rFonts w:ascii="Times New Roman" w:hAnsi="Times New Roman" w:cs="Times New Roman"/>
          <w:sz w:val="20"/>
          <w:szCs w:val="20"/>
        </w:rPr>
        <w:t xml:space="preserve">Wydawnictwo Akademii Ekonomicznej, </w:t>
      </w:r>
      <w:r w:rsidRPr="00D95899">
        <w:rPr>
          <w:rFonts w:ascii="Times New Roman" w:hAnsi="Times New Roman" w:cs="Times New Roman"/>
          <w:iCs/>
          <w:sz w:val="20"/>
          <w:szCs w:val="20"/>
        </w:rPr>
        <w:t>Kraków.</w:t>
      </w:r>
    </w:p>
    <w:sectPr w:rsidR="00D95899" w:rsidRPr="00D95899" w:rsidSect="00F54F24">
      <w:headerReference w:type="default" r:id="rId20"/>
      <w:pgSz w:w="12240" w:h="15840"/>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C1A" w:rsidRDefault="00A83C1A" w:rsidP="002836FD">
      <w:pPr>
        <w:spacing w:after="0" w:line="240" w:lineRule="auto"/>
      </w:pPr>
      <w:r>
        <w:separator/>
      </w:r>
    </w:p>
  </w:endnote>
  <w:endnote w:type="continuationSeparator" w:id="0">
    <w:p w:rsidR="00A83C1A" w:rsidRDefault="00A83C1A" w:rsidP="00283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C1A" w:rsidRDefault="00A83C1A" w:rsidP="002836FD">
      <w:pPr>
        <w:spacing w:after="0" w:line="240" w:lineRule="auto"/>
      </w:pPr>
      <w:r>
        <w:separator/>
      </w:r>
    </w:p>
  </w:footnote>
  <w:footnote w:type="continuationSeparator" w:id="0">
    <w:p w:rsidR="00A83C1A" w:rsidRDefault="00A83C1A" w:rsidP="002836FD">
      <w:pPr>
        <w:spacing w:after="0" w:line="240" w:lineRule="auto"/>
      </w:pPr>
      <w:r>
        <w:continuationSeparator/>
      </w:r>
    </w:p>
  </w:footnote>
  <w:footnote w:id="1">
    <w:p w:rsidR="002836FD" w:rsidRPr="002836FD" w:rsidRDefault="002836FD" w:rsidP="002836FD">
      <w:pPr>
        <w:pStyle w:val="Tekstprzypisudolnego"/>
        <w:rPr>
          <w:lang w:val="en-GB"/>
        </w:rPr>
      </w:pPr>
      <w:r>
        <w:rPr>
          <w:rStyle w:val="Odwoanieprzypisudolnego"/>
        </w:rPr>
        <w:footnoteRef/>
      </w:r>
      <w:r w:rsidRPr="002836FD">
        <w:rPr>
          <w:lang w:val="en-GB"/>
        </w:rPr>
        <w:t xml:space="preserve"> </w:t>
      </w:r>
      <w:r>
        <w:rPr>
          <w:lang w:val="en-GB"/>
        </w:rPr>
        <w:t>Construction is included wherever industry is concerned</w:t>
      </w:r>
      <w:r w:rsidRPr="002836FD">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697148"/>
      <w:docPartObj>
        <w:docPartGallery w:val="Page Numbers (Top of Page)"/>
        <w:docPartUnique/>
      </w:docPartObj>
    </w:sdtPr>
    <w:sdtEndPr/>
    <w:sdtContent>
      <w:p w:rsidR="007A02C3" w:rsidRDefault="000C0141">
        <w:pPr>
          <w:pStyle w:val="Nagwek"/>
          <w:jc w:val="right"/>
        </w:pPr>
        <w:r>
          <w:fldChar w:fldCharType="begin"/>
        </w:r>
        <w:r>
          <w:instrText>PAGE   \* MERGEFORMAT</w:instrText>
        </w:r>
        <w:r>
          <w:fldChar w:fldCharType="separate"/>
        </w:r>
        <w:r w:rsidR="00640493">
          <w:rPr>
            <w:noProof/>
          </w:rPr>
          <w:t>17</w:t>
        </w:r>
        <w:r>
          <w:fldChar w:fldCharType="end"/>
        </w:r>
      </w:p>
    </w:sdtContent>
  </w:sdt>
  <w:p w:rsidR="007A02C3" w:rsidRDefault="00A83C1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53DF0"/>
    <w:multiLevelType w:val="hybridMultilevel"/>
    <w:tmpl w:val="902450DE"/>
    <w:lvl w:ilvl="0" w:tplc="E6E0E756">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AF75D1A"/>
    <w:multiLevelType w:val="hybridMultilevel"/>
    <w:tmpl w:val="351E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987046"/>
    <w:multiLevelType w:val="hybridMultilevel"/>
    <w:tmpl w:val="0970926C"/>
    <w:lvl w:ilvl="0" w:tplc="0415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3A5458DC"/>
    <w:multiLevelType w:val="hybridMultilevel"/>
    <w:tmpl w:val="4D02B358"/>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97EC4"/>
    <w:multiLevelType w:val="hybridMultilevel"/>
    <w:tmpl w:val="01CA0618"/>
    <w:lvl w:ilvl="0" w:tplc="0415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15:restartNumberingAfterBreak="0">
    <w:nsid w:val="4F5660BF"/>
    <w:multiLevelType w:val="hybridMultilevel"/>
    <w:tmpl w:val="E0664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C228EB"/>
    <w:multiLevelType w:val="hybridMultilevel"/>
    <w:tmpl w:val="FE0E264C"/>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E443D4"/>
    <w:multiLevelType w:val="hybridMultilevel"/>
    <w:tmpl w:val="351E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AE4FC9"/>
    <w:multiLevelType w:val="hybridMultilevel"/>
    <w:tmpl w:val="0C6E3892"/>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200B71"/>
    <w:multiLevelType w:val="hybridMultilevel"/>
    <w:tmpl w:val="EEB43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4"/>
  </w:num>
  <w:num w:numId="4">
    <w:abstractNumId w:val="2"/>
  </w:num>
  <w:num w:numId="5">
    <w:abstractNumId w:val="5"/>
  </w:num>
  <w:num w:numId="6">
    <w:abstractNumId w:val="6"/>
  </w:num>
  <w:num w:numId="7">
    <w:abstractNumId w:val="3"/>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6FD"/>
    <w:rsid w:val="00000C1D"/>
    <w:rsid w:val="000054F7"/>
    <w:rsid w:val="00006033"/>
    <w:rsid w:val="0000683A"/>
    <w:rsid w:val="00013EA0"/>
    <w:rsid w:val="000155EA"/>
    <w:rsid w:val="00020BAB"/>
    <w:rsid w:val="000238E1"/>
    <w:rsid w:val="00024AAB"/>
    <w:rsid w:val="000251C0"/>
    <w:rsid w:val="00032D89"/>
    <w:rsid w:val="00033461"/>
    <w:rsid w:val="000359D5"/>
    <w:rsid w:val="00046EFC"/>
    <w:rsid w:val="000535C9"/>
    <w:rsid w:val="000541F7"/>
    <w:rsid w:val="000547F1"/>
    <w:rsid w:val="00057F3C"/>
    <w:rsid w:val="00061DAF"/>
    <w:rsid w:val="000647E0"/>
    <w:rsid w:val="00064E98"/>
    <w:rsid w:val="000677C0"/>
    <w:rsid w:val="000747AD"/>
    <w:rsid w:val="000762CD"/>
    <w:rsid w:val="0008443A"/>
    <w:rsid w:val="0008477D"/>
    <w:rsid w:val="0008639D"/>
    <w:rsid w:val="000866AC"/>
    <w:rsid w:val="000872F2"/>
    <w:rsid w:val="0008776E"/>
    <w:rsid w:val="00091411"/>
    <w:rsid w:val="00095C73"/>
    <w:rsid w:val="0009781F"/>
    <w:rsid w:val="000A0BDA"/>
    <w:rsid w:val="000A1775"/>
    <w:rsid w:val="000A2895"/>
    <w:rsid w:val="000A40C2"/>
    <w:rsid w:val="000A4726"/>
    <w:rsid w:val="000A52BF"/>
    <w:rsid w:val="000B1427"/>
    <w:rsid w:val="000C0141"/>
    <w:rsid w:val="000C0EC4"/>
    <w:rsid w:val="000D1DD9"/>
    <w:rsid w:val="000D4E32"/>
    <w:rsid w:val="000D5EAC"/>
    <w:rsid w:val="000D6FAE"/>
    <w:rsid w:val="000D7A87"/>
    <w:rsid w:val="000D7DF3"/>
    <w:rsid w:val="000E2843"/>
    <w:rsid w:val="000E616C"/>
    <w:rsid w:val="000F1C3F"/>
    <w:rsid w:val="000F21F9"/>
    <w:rsid w:val="000F3F2B"/>
    <w:rsid w:val="000F412A"/>
    <w:rsid w:val="000F6433"/>
    <w:rsid w:val="0010244D"/>
    <w:rsid w:val="00102B41"/>
    <w:rsid w:val="00114B15"/>
    <w:rsid w:val="001154AD"/>
    <w:rsid w:val="001223E2"/>
    <w:rsid w:val="00123B43"/>
    <w:rsid w:val="00126B05"/>
    <w:rsid w:val="001334BE"/>
    <w:rsid w:val="00136D44"/>
    <w:rsid w:val="0014160B"/>
    <w:rsid w:val="00143AAD"/>
    <w:rsid w:val="0015436E"/>
    <w:rsid w:val="00154E80"/>
    <w:rsid w:val="00164F85"/>
    <w:rsid w:val="00165F8D"/>
    <w:rsid w:val="001719AA"/>
    <w:rsid w:val="00174BDB"/>
    <w:rsid w:val="00180CEC"/>
    <w:rsid w:val="00180FE9"/>
    <w:rsid w:val="0018235B"/>
    <w:rsid w:val="001827A0"/>
    <w:rsid w:val="001932E6"/>
    <w:rsid w:val="001934AD"/>
    <w:rsid w:val="00193703"/>
    <w:rsid w:val="001960FE"/>
    <w:rsid w:val="001970B3"/>
    <w:rsid w:val="001A0CA6"/>
    <w:rsid w:val="001A31C6"/>
    <w:rsid w:val="001B44CE"/>
    <w:rsid w:val="001B5C12"/>
    <w:rsid w:val="001B7F94"/>
    <w:rsid w:val="001D08AF"/>
    <w:rsid w:val="001D23B6"/>
    <w:rsid w:val="001D53E3"/>
    <w:rsid w:val="001E140F"/>
    <w:rsid w:val="001F0018"/>
    <w:rsid w:val="001F02D6"/>
    <w:rsid w:val="001F1C70"/>
    <w:rsid w:val="001F2E41"/>
    <w:rsid w:val="001F30CE"/>
    <w:rsid w:val="001F6165"/>
    <w:rsid w:val="001F742B"/>
    <w:rsid w:val="00200CC7"/>
    <w:rsid w:val="00201829"/>
    <w:rsid w:val="0020329C"/>
    <w:rsid w:val="00205D58"/>
    <w:rsid w:val="00215386"/>
    <w:rsid w:val="00216DAF"/>
    <w:rsid w:val="002201FA"/>
    <w:rsid w:val="00223E4E"/>
    <w:rsid w:val="00224609"/>
    <w:rsid w:val="0023167E"/>
    <w:rsid w:val="00232456"/>
    <w:rsid w:val="00237CAD"/>
    <w:rsid w:val="00245A02"/>
    <w:rsid w:val="00247AB9"/>
    <w:rsid w:val="00251954"/>
    <w:rsid w:val="002535B3"/>
    <w:rsid w:val="002634A3"/>
    <w:rsid w:val="00265E3E"/>
    <w:rsid w:val="0026667A"/>
    <w:rsid w:val="00266F5F"/>
    <w:rsid w:val="00270DD2"/>
    <w:rsid w:val="00272287"/>
    <w:rsid w:val="00273E95"/>
    <w:rsid w:val="00280266"/>
    <w:rsid w:val="002836FD"/>
    <w:rsid w:val="00287C93"/>
    <w:rsid w:val="002A038B"/>
    <w:rsid w:val="002A15CA"/>
    <w:rsid w:val="002A594F"/>
    <w:rsid w:val="002B6A91"/>
    <w:rsid w:val="002D0288"/>
    <w:rsid w:val="002D407A"/>
    <w:rsid w:val="002D4117"/>
    <w:rsid w:val="002D4F31"/>
    <w:rsid w:val="002E058D"/>
    <w:rsid w:val="002E2B09"/>
    <w:rsid w:val="002E2FF9"/>
    <w:rsid w:val="002F56D8"/>
    <w:rsid w:val="00307EE7"/>
    <w:rsid w:val="003344AC"/>
    <w:rsid w:val="00334DD8"/>
    <w:rsid w:val="003359E0"/>
    <w:rsid w:val="0033743E"/>
    <w:rsid w:val="00337DCE"/>
    <w:rsid w:val="003403E3"/>
    <w:rsid w:val="003417F5"/>
    <w:rsid w:val="00341AB9"/>
    <w:rsid w:val="00341F55"/>
    <w:rsid w:val="00347BA9"/>
    <w:rsid w:val="003573D9"/>
    <w:rsid w:val="00370105"/>
    <w:rsid w:val="003709EF"/>
    <w:rsid w:val="00375757"/>
    <w:rsid w:val="00376068"/>
    <w:rsid w:val="0038192F"/>
    <w:rsid w:val="003859E7"/>
    <w:rsid w:val="0039020F"/>
    <w:rsid w:val="00392886"/>
    <w:rsid w:val="0039766C"/>
    <w:rsid w:val="003A1AC2"/>
    <w:rsid w:val="003A6065"/>
    <w:rsid w:val="003A6BAF"/>
    <w:rsid w:val="003B0628"/>
    <w:rsid w:val="003B1A37"/>
    <w:rsid w:val="003B4233"/>
    <w:rsid w:val="003B7098"/>
    <w:rsid w:val="003B7A0A"/>
    <w:rsid w:val="003B7F39"/>
    <w:rsid w:val="003C2CA7"/>
    <w:rsid w:val="003C76BA"/>
    <w:rsid w:val="003D1652"/>
    <w:rsid w:val="003D32BA"/>
    <w:rsid w:val="003E054E"/>
    <w:rsid w:val="003E4AFB"/>
    <w:rsid w:val="003E4F36"/>
    <w:rsid w:val="003E71B9"/>
    <w:rsid w:val="003F43F1"/>
    <w:rsid w:val="003F4986"/>
    <w:rsid w:val="003F694F"/>
    <w:rsid w:val="004015B1"/>
    <w:rsid w:val="004024F3"/>
    <w:rsid w:val="004066A9"/>
    <w:rsid w:val="00410989"/>
    <w:rsid w:val="00411D36"/>
    <w:rsid w:val="00414A5A"/>
    <w:rsid w:val="0041575E"/>
    <w:rsid w:val="00420061"/>
    <w:rsid w:val="00423F02"/>
    <w:rsid w:val="00426FE9"/>
    <w:rsid w:val="004276B0"/>
    <w:rsid w:val="0043168B"/>
    <w:rsid w:val="004513F6"/>
    <w:rsid w:val="00460FBC"/>
    <w:rsid w:val="00464195"/>
    <w:rsid w:val="0047071C"/>
    <w:rsid w:val="00470BA6"/>
    <w:rsid w:val="0047172D"/>
    <w:rsid w:val="004722A0"/>
    <w:rsid w:val="0047309F"/>
    <w:rsid w:val="00473810"/>
    <w:rsid w:val="00473A12"/>
    <w:rsid w:val="00481096"/>
    <w:rsid w:val="00481A2A"/>
    <w:rsid w:val="0049161B"/>
    <w:rsid w:val="00495C28"/>
    <w:rsid w:val="004A34C0"/>
    <w:rsid w:val="004A6DB2"/>
    <w:rsid w:val="004B038C"/>
    <w:rsid w:val="004B16DF"/>
    <w:rsid w:val="004B6FB8"/>
    <w:rsid w:val="004B7C99"/>
    <w:rsid w:val="004C1FE5"/>
    <w:rsid w:val="004C75C8"/>
    <w:rsid w:val="004D1704"/>
    <w:rsid w:val="004D38DA"/>
    <w:rsid w:val="004D521C"/>
    <w:rsid w:val="004D624A"/>
    <w:rsid w:val="004E00C6"/>
    <w:rsid w:val="004E1CD1"/>
    <w:rsid w:val="004E5B79"/>
    <w:rsid w:val="004E63CE"/>
    <w:rsid w:val="004F505F"/>
    <w:rsid w:val="004F64C3"/>
    <w:rsid w:val="005001A4"/>
    <w:rsid w:val="00500A4A"/>
    <w:rsid w:val="00501729"/>
    <w:rsid w:val="00506137"/>
    <w:rsid w:val="005077D0"/>
    <w:rsid w:val="00510A7F"/>
    <w:rsid w:val="0051168C"/>
    <w:rsid w:val="00512682"/>
    <w:rsid w:val="00536437"/>
    <w:rsid w:val="00536669"/>
    <w:rsid w:val="00544499"/>
    <w:rsid w:val="005448C1"/>
    <w:rsid w:val="005452EB"/>
    <w:rsid w:val="00546514"/>
    <w:rsid w:val="00550887"/>
    <w:rsid w:val="005546EF"/>
    <w:rsid w:val="00556A0B"/>
    <w:rsid w:val="00564E9F"/>
    <w:rsid w:val="00565102"/>
    <w:rsid w:val="00565E49"/>
    <w:rsid w:val="005673B2"/>
    <w:rsid w:val="0056756A"/>
    <w:rsid w:val="005729D3"/>
    <w:rsid w:val="00573022"/>
    <w:rsid w:val="005744E5"/>
    <w:rsid w:val="00575F9D"/>
    <w:rsid w:val="00583B08"/>
    <w:rsid w:val="0058701B"/>
    <w:rsid w:val="005A4E54"/>
    <w:rsid w:val="005A524A"/>
    <w:rsid w:val="005B24C6"/>
    <w:rsid w:val="005B6FDF"/>
    <w:rsid w:val="005C55ED"/>
    <w:rsid w:val="005C6228"/>
    <w:rsid w:val="005D0A18"/>
    <w:rsid w:val="005D5EC1"/>
    <w:rsid w:val="005E0DEC"/>
    <w:rsid w:val="005E0E78"/>
    <w:rsid w:val="005E1A9B"/>
    <w:rsid w:val="005E49D1"/>
    <w:rsid w:val="005E5579"/>
    <w:rsid w:val="005F2BAF"/>
    <w:rsid w:val="005F38E0"/>
    <w:rsid w:val="005F4F70"/>
    <w:rsid w:val="00601DA7"/>
    <w:rsid w:val="0060206D"/>
    <w:rsid w:val="006027E1"/>
    <w:rsid w:val="0061003E"/>
    <w:rsid w:val="00630534"/>
    <w:rsid w:val="006353E8"/>
    <w:rsid w:val="00635BC1"/>
    <w:rsid w:val="00640493"/>
    <w:rsid w:val="0064183E"/>
    <w:rsid w:val="00643BB8"/>
    <w:rsid w:val="00646098"/>
    <w:rsid w:val="00653B41"/>
    <w:rsid w:val="00657904"/>
    <w:rsid w:val="00662012"/>
    <w:rsid w:val="00665913"/>
    <w:rsid w:val="006818CB"/>
    <w:rsid w:val="006827EA"/>
    <w:rsid w:val="00682EEB"/>
    <w:rsid w:val="0068450E"/>
    <w:rsid w:val="00687D0D"/>
    <w:rsid w:val="006975DA"/>
    <w:rsid w:val="006979A8"/>
    <w:rsid w:val="00697FD3"/>
    <w:rsid w:val="006A213C"/>
    <w:rsid w:val="006B03DF"/>
    <w:rsid w:val="006B0B9B"/>
    <w:rsid w:val="006B0D78"/>
    <w:rsid w:val="006B4CA6"/>
    <w:rsid w:val="006B5D73"/>
    <w:rsid w:val="006B6933"/>
    <w:rsid w:val="006C0033"/>
    <w:rsid w:val="006C4AD9"/>
    <w:rsid w:val="006C69EF"/>
    <w:rsid w:val="006D04F6"/>
    <w:rsid w:val="006D0DCA"/>
    <w:rsid w:val="006D7FB2"/>
    <w:rsid w:val="006E1B81"/>
    <w:rsid w:val="006E2A71"/>
    <w:rsid w:val="006E2D5D"/>
    <w:rsid w:val="006F01BE"/>
    <w:rsid w:val="006F2576"/>
    <w:rsid w:val="006F5472"/>
    <w:rsid w:val="006F75CC"/>
    <w:rsid w:val="006F7E7C"/>
    <w:rsid w:val="007018CE"/>
    <w:rsid w:val="0070332B"/>
    <w:rsid w:val="00703FE8"/>
    <w:rsid w:val="00704A54"/>
    <w:rsid w:val="00704ADF"/>
    <w:rsid w:val="007128CA"/>
    <w:rsid w:val="00716906"/>
    <w:rsid w:val="0072395C"/>
    <w:rsid w:val="0072693E"/>
    <w:rsid w:val="0073143F"/>
    <w:rsid w:val="0073762C"/>
    <w:rsid w:val="00741302"/>
    <w:rsid w:val="0074202F"/>
    <w:rsid w:val="007437FD"/>
    <w:rsid w:val="00744341"/>
    <w:rsid w:val="00746EA9"/>
    <w:rsid w:val="00751875"/>
    <w:rsid w:val="007611A5"/>
    <w:rsid w:val="0076284F"/>
    <w:rsid w:val="00770028"/>
    <w:rsid w:val="00772C79"/>
    <w:rsid w:val="00773AA0"/>
    <w:rsid w:val="00776BAB"/>
    <w:rsid w:val="00784B43"/>
    <w:rsid w:val="007870CD"/>
    <w:rsid w:val="0079506F"/>
    <w:rsid w:val="00795E20"/>
    <w:rsid w:val="00796B86"/>
    <w:rsid w:val="00797AF7"/>
    <w:rsid w:val="007A3F7A"/>
    <w:rsid w:val="007A6087"/>
    <w:rsid w:val="007B0636"/>
    <w:rsid w:val="007B11F7"/>
    <w:rsid w:val="007B13FE"/>
    <w:rsid w:val="007B1630"/>
    <w:rsid w:val="007B56FC"/>
    <w:rsid w:val="007B5E2B"/>
    <w:rsid w:val="007B6D03"/>
    <w:rsid w:val="007D4B44"/>
    <w:rsid w:val="007D583F"/>
    <w:rsid w:val="007E0D29"/>
    <w:rsid w:val="007E2925"/>
    <w:rsid w:val="007E4FD5"/>
    <w:rsid w:val="007E6269"/>
    <w:rsid w:val="007E68A3"/>
    <w:rsid w:val="007F6277"/>
    <w:rsid w:val="007F7C6A"/>
    <w:rsid w:val="00802E17"/>
    <w:rsid w:val="00810A06"/>
    <w:rsid w:val="008156A6"/>
    <w:rsid w:val="00823889"/>
    <w:rsid w:val="00831B4B"/>
    <w:rsid w:val="0083317D"/>
    <w:rsid w:val="00836284"/>
    <w:rsid w:val="008422BB"/>
    <w:rsid w:val="0084579B"/>
    <w:rsid w:val="008463A0"/>
    <w:rsid w:val="008464BF"/>
    <w:rsid w:val="008469C4"/>
    <w:rsid w:val="00847B7E"/>
    <w:rsid w:val="00851A98"/>
    <w:rsid w:val="00856FAC"/>
    <w:rsid w:val="008749C2"/>
    <w:rsid w:val="008872F8"/>
    <w:rsid w:val="008879C5"/>
    <w:rsid w:val="00890075"/>
    <w:rsid w:val="0089407D"/>
    <w:rsid w:val="008A004C"/>
    <w:rsid w:val="008A15C4"/>
    <w:rsid w:val="008A258F"/>
    <w:rsid w:val="008A3499"/>
    <w:rsid w:val="008A6093"/>
    <w:rsid w:val="008B245B"/>
    <w:rsid w:val="008C0EE7"/>
    <w:rsid w:val="008C17F7"/>
    <w:rsid w:val="008C212B"/>
    <w:rsid w:val="008C5E17"/>
    <w:rsid w:val="008D298B"/>
    <w:rsid w:val="008D4D20"/>
    <w:rsid w:val="008D52B7"/>
    <w:rsid w:val="008E7A06"/>
    <w:rsid w:val="008F084B"/>
    <w:rsid w:val="008F2B97"/>
    <w:rsid w:val="008F4330"/>
    <w:rsid w:val="008F43F0"/>
    <w:rsid w:val="008F7839"/>
    <w:rsid w:val="008F7C3F"/>
    <w:rsid w:val="00900422"/>
    <w:rsid w:val="0090250E"/>
    <w:rsid w:val="00912226"/>
    <w:rsid w:val="00913FD2"/>
    <w:rsid w:val="0091569F"/>
    <w:rsid w:val="009217E0"/>
    <w:rsid w:val="00927BB5"/>
    <w:rsid w:val="009336A2"/>
    <w:rsid w:val="00944AC4"/>
    <w:rsid w:val="009476BB"/>
    <w:rsid w:val="0095422E"/>
    <w:rsid w:val="00955293"/>
    <w:rsid w:val="009600F6"/>
    <w:rsid w:val="00962FD8"/>
    <w:rsid w:val="00977F43"/>
    <w:rsid w:val="009821F9"/>
    <w:rsid w:val="00983442"/>
    <w:rsid w:val="00984086"/>
    <w:rsid w:val="00984359"/>
    <w:rsid w:val="00991FF3"/>
    <w:rsid w:val="0099638C"/>
    <w:rsid w:val="00997A37"/>
    <w:rsid w:val="009A220E"/>
    <w:rsid w:val="009A2F84"/>
    <w:rsid w:val="009A4D11"/>
    <w:rsid w:val="009A5386"/>
    <w:rsid w:val="009A6103"/>
    <w:rsid w:val="009B4010"/>
    <w:rsid w:val="009B6F8C"/>
    <w:rsid w:val="009C737A"/>
    <w:rsid w:val="009C737C"/>
    <w:rsid w:val="009D3BE2"/>
    <w:rsid w:val="009D7D17"/>
    <w:rsid w:val="009E0463"/>
    <w:rsid w:val="009E34EB"/>
    <w:rsid w:val="009E792F"/>
    <w:rsid w:val="009F0E15"/>
    <w:rsid w:val="009F3406"/>
    <w:rsid w:val="009F6CEC"/>
    <w:rsid w:val="00A0252C"/>
    <w:rsid w:val="00A063BD"/>
    <w:rsid w:val="00A077CC"/>
    <w:rsid w:val="00A1015F"/>
    <w:rsid w:val="00A1425D"/>
    <w:rsid w:val="00A1549A"/>
    <w:rsid w:val="00A16562"/>
    <w:rsid w:val="00A25F7E"/>
    <w:rsid w:val="00A50DE3"/>
    <w:rsid w:val="00A620CE"/>
    <w:rsid w:val="00A6250D"/>
    <w:rsid w:val="00A62EDD"/>
    <w:rsid w:val="00A67483"/>
    <w:rsid w:val="00A705D4"/>
    <w:rsid w:val="00A71528"/>
    <w:rsid w:val="00A77DD6"/>
    <w:rsid w:val="00A809A9"/>
    <w:rsid w:val="00A83C1A"/>
    <w:rsid w:val="00A85383"/>
    <w:rsid w:val="00A8619A"/>
    <w:rsid w:val="00A93F9C"/>
    <w:rsid w:val="00A94667"/>
    <w:rsid w:val="00AA61CF"/>
    <w:rsid w:val="00AA7B35"/>
    <w:rsid w:val="00AB067F"/>
    <w:rsid w:val="00AB0CC0"/>
    <w:rsid w:val="00AC42FA"/>
    <w:rsid w:val="00AC60EF"/>
    <w:rsid w:val="00AC6F31"/>
    <w:rsid w:val="00AD05B8"/>
    <w:rsid w:val="00AD17AC"/>
    <w:rsid w:val="00AD79AC"/>
    <w:rsid w:val="00AE2815"/>
    <w:rsid w:val="00AE4EF8"/>
    <w:rsid w:val="00AF22BA"/>
    <w:rsid w:val="00AF520E"/>
    <w:rsid w:val="00AF5F24"/>
    <w:rsid w:val="00AF72E2"/>
    <w:rsid w:val="00B015CF"/>
    <w:rsid w:val="00B02DEE"/>
    <w:rsid w:val="00B15D43"/>
    <w:rsid w:val="00B2028E"/>
    <w:rsid w:val="00B227FD"/>
    <w:rsid w:val="00B22FEB"/>
    <w:rsid w:val="00B232A7"/>
    <w:rsid w:val="00B269D9"/>
    <w:rsid w:val="00B35161"/>
    <w:rsid w:val="00B36387"/>
    <w:rsid w:val="00B37A1B"/>
    <w:rsid w:val="00B453BA"/>
    <w:rsid w:val="00B47EA2"/>
    <w:rsid w:val="00B538DE"/>
    <w:rsid w:val="00B53CC5"/>
    <w:rsid w:val="00B54DC9"/>
    <w:rsid w:val="00B57F19"/>
    <w:rsid w:val="00B609A8"/>
    <w:rsid w:val="00B63483"/>
    <w:rsid w:val="00B64F86"/>
    <w:rsid w:val="00B67EA4"/>
    <w:rsid w:val="00B70C51"/>
    <w:rsid w:val="00B71070"/>
    <w:rsid w:val="00B713F9"/>
    <w:rsid w:val="00B72087"/>
    <w:rsid w:val="00B82F3B"/>
    <w:rsid w:val="00B87271"/>
    <w:rsid w:val="00B94CF5"/>
    <w:rsid w:val="00B977F5"/>
    <w:rsid w:val="00BA1987"/>
    <w:rsid w:val="00BA60CB"/>
    <w:rsid w:val="00BA6F6D"/>
    <w:rsid w:val="00BA71AB"/>
    <w:rsid w:val="00BB4B36"/>
    <w:rsid w:val="00BB6223"/>
    <w:rsid w:val="00BB63A5"/>
    <w:rsid w:val="00BB7589"/>
    <w:rsid w:val="00BC292F"/>
    <w:rsid w:val="00BC5074"/>
    <w:rsid w:val="00BC7AAB"/>
    <w:rsid w:val="00BC7EEF"/>
    <w:rsid w:val="00BD326A"/>
    <w:rsid w:val="00BD554E"/>
    <w:rsid w:val="00BE18F2"/>
    <w:rsid w:val="00BF17B0"/>
    <w:rsid w:val="00BF1D0E"/>
    <w:rsid w:val="00C01086"/>
    <w:rsid w:val="00C01238"/>
    <w:rsid w:val="00C01E60"/>
    <w:rsid w:val="00C02F52"/>
    <w:rsid w:val="00C02FAE"/>
    <w:rsid w:val="00C05172"/>
    <w:rsid w:val="00C054AA"/>
    <w:rsid w:val="00C055F5"/>
    <w:rsid w:val="00C11C8F"/>
    <w:rsid w:val="00C12B0F"/>
    <w:rsid w:val="00C134C6"/>
    <w:rsid w:val="00C142FA"/>
    <w:rsid w:val="00C17B6B"/>
    <w:rsid w:val="00C17DC2"/>
    <w:rsid w:val="00C21BD6"/>
    <w:rsid w:val="00C21C40"/>
    <w:rsid w:val="00C23924"/>
    <w:rsid w:val="00C242C6"/>
    <w:rsid w:val="00C258ED"/>
    <w:rsid w:val="00C26A0B"/>
    <w:rsid w:val="00C27792"/>
    <w:rsid w:val="00C32DA4"/>
    <w:rsid w:val="00C35129"/>
    <w:rsid w:val="00C37B53"/>
    <w:rsid w:val="00C44391"/>
    <w:rsid w:val="00C44E43"/>
    <w:rsid w:val="00C47AA0"/>
    <w:rsid w:val="00C47DA3"/>
    <w:rsid w:val="00C55152"/>
    <w:rsid w:val="00C55C16"/>
    <w:rsid w:val="00C636BF"/>
    <w:rsid w:val="00C739B7"/>
    <w:rsid w:val="00C757FC"/>
    <w:rsid w:val="00C80956"/>
    <w:rsid w:val="00C81222"/>
    <w:rsid w:val="00C86F67"/>
    <w:rsid w:val="00C87490"/>
    <w:rsid w:val="00C87E0D"/>
    <w:rsid w:val="00C920BF"/>
    <w:rsid w:val="00C945BA"/>
    <w:rsid w:val="00C97121"/>
    <w:rsid w:val="00CA2FB6"/>
    <w:rsid w:val="00CA5AD7"/>
    <w:rsid w:val="00CA75E1"/>
    <w:rsid w:val="00CB044D"/>
    <w:rsid w:val="00CB323E"/>
    <w:rsid w:val="00CB54B5"/>
    <w:rsid w:val="00CB57A9"/>
    <w:rsid w:val="00CB6111"/>
    <w:rsid w:val="00CB7911"/>
    <w:rsid w:val="00CC1600"/>
    <w:rsid w:val="00CC3A72"/>
    <w:rsid w:val="00CD4E54"/>
    <w:rsid w:val="00CD5827"/>
    <w:rsid w:val="00CD6451"/>
    <w:rsid w:val="00CE0151"/>
    <w:rsid w:val="00CE2E34"/>
    <w:rsid w:val="00CE3981"/>
    <w:rsid w:val="00CE3F5E"/>
    <w:rsid w:val="00CE416C"/>
    <w:rsid w:val="00CE647B"/>
    <w:rsid w:val="00CF1BA2"/>
    <w:rsid w:val="00CF3A99"/>
    <w:rsid w:val="00CF441D"/>
    <w:rsid w:val="00CF760E"/>
    <w:rsid w:val="00D02363"/>
    <w:rsid w:val="00D03FD6"/>
    <w:rsid w:val="00D0470E"/>
    <w:rsid w:val="00D10E96"/>
    <w:rsid w:val="00D136B4"/>
    <w:rsid w:val="00D141E5"/>
    <w:rsid w:val="00D20CA5"/>
    <w:rsid w:val="00D24ED3"/>
    <w:rsid w:val="00D251B0"/>
    <w:rsid w:val="00D25425"/>
    <w:rsid w:val="00D311EA"/>
    <w:rsid w:val="00D3339E"/>
    <w:rsid w:val="00D34891"/>
    <w:rsid w:val="00D37656"/>
    <w:rsid w:val="00D4572A"/>
    <w:rsid w:val="00D47D95"/>
    <w:rsid w:val="00D51B43"/>
    <w:rsid w:val="00D528E0"/>
    <w:rsid w:val="00D54079"/>
    <w:rsid w:val="00D5647E"/>
    <w:rsid w:val="00D570FE"/>
    <w:rsid w:val="00D74D98"/>
    <w:rsid w:val="00D74DC4"/>
    <w:rsid w:val="00D76EF7"/>
    <w:rsid w:val="00D772DF"/>
    <w:rsid w:val="00D808BA"/>
    <w:rsid w:val="00D844D7"/>
    <w:rsid w:val="00D85756"/>
    <w:rsid w:val="00D86F46"/>
    <w:rsid w:val="00D90E24"/>
    <w:rsid w:val="00D91F46"/>
    <w:rsid w:val="00D92BC8"/>
    <w:rsid w:val="00D95899"/>
    <w:rsid w:val="00D977C0"/>
    <w:rsid w:val="00DA28BF"/>
    <w:rsid w:val="00DA49BC"/>
    <w:rsid w:val="00DA61F4"/>
    <w:rsid w:val="00DA649F"/>
    <w:rsid w:val="00DB0BA8"/>
    <w:rsid w:val="00DB3604"/>
    <w:rsid w:val="00DC5834"/>
    <w:rsid w:val="00DD0BA0"/>
    <w:rsid w:val="00DD52D9"/>
    <w:rsid w:val="00DE19CD"/>
    <w:rsid w:val="00DE5BDC"/>
    <w:rsid w:val="00DE5BEE"/>
    <w:rsid w:val="00DE66DE"/>
    <w:rsid w:val="00E059EA"/>
    <w:rsid w:val="00E1353D"/>
    <w:rsid w:val="00E145EB"/>
    <w:rsid w:val="00E1603E"/>
    <w:rsid w:val="00E36C3C"/>
    <w:rsid w:val="00E42967"/>
    <w:rsid w:val="00E45687"/>
    <w:rsid w:val="00E5740D"/>
    <w:rsid w:val="00E61419"/>
    <w:rsid w:val="00E639A7"/>
    <w:rsid w:val="00E63D11"/>
    <w:rsid w:val="00E63EA9"/>
    <w:rsid w:val="00E65BC0"/>
    <w:rsid w:val="00E65D4C"/>
    <w:rsid w:val="00E732C0"/>
    <w:rsid w:val="00E75E92"/>
    <w:rsid w:val="00E77270"/>
    <w:rsid w:val="00E8334C"/>
    <w:rsid w:val="00E855E2"/>
    <w:rsid w:val="00E86406"/>
    <w:rsid w:val="00E86A2F"/>
    <w:rsid w:val="00E97C9E"/>
    <w:rsid w:val="00EA3645"/>
    <w:rsid w:val="00EA5293"/>
    <w:rsid w:val="00EA71B7"/>
    <w:rsid w:val="00EB04E8"/>
    <w:rsid w:val="00EB1126"/>
    <w:rsid w:val="00EB1838"/>
    <w:rsid w:val="00EB5127"/>
    <w:rsid w:val="00EC434C"/>
    <w:rsid w:val="00EC5D47"/>
    <w:rsid w:val="00EC647E"/>
    <w:rsid w:val="00EC7B2E"/>
    <w:rsid w:val="00ED0369"/>
    <w:rsid w:val="00ED03EE"/>
    <w:rsid w:val="00ED2216"/>
    <w:rsid w:val="00ED7B14"/>
    <w:rsid w:val="00ED7F56"/>
    <w:rsid w:val="00EE048A"/>
    <w:rsid w:val="00EE3F96"/>
    <w:rsid w:val="00EE62C3"/>
    <w:rsid w:val="00EE7F40"/>
    <w:rsid w:val="00EF038B"/>
    <w:rsid w:val="00EF7E47"/>
    <w:rsid w:val="00F00159"/>
    <w:rsid w:val="00F04D01"/>
    <w:rsid w:val="00F05B62"/>
    <w:rsid w:val="00F10CA1"/>
    <w:rsid w:val="00F11D48"/>
    <w:rsid w:val="00F14DBB"/>
    <w:rsid w:val="00F14FDF"/>
    <w:rsid w:val="00F24EB5"/>
    <w:rsid w:val="00F349E5"/>
    <w:rsid w:val="00F34D2F"/>
    <w:rsid w:val="00F35ECB"/>
    <w:rsid w:val="00F42EFA"/>
    <w:rsid w:val="00F45F18"/>
    <w:rsid w:val="00F463B7"/>
    <w:rsid w:val="00F47026"/>
    <w:rsid w:val="00F508C5"/>
    <w:rsid w:val="00F51475"/>
    <w:rsid w:val="00F54097"/>
    <w:rsid w:val="00F540BC"/>
    <w:rsid w:val="00F54F24"/>
    <w:rsid w:val="00F64A7C"/>
    <w:rsid w:val="00F91297"/>
    <w:rsid w:val="00F92319"/>
    <w:rsid w:val="00FA0FE3"/>
    <w:rsid w:val="00FA2023"/>
    <w:rsid w:val="00FA39B6"/>
    <w:rsid w:val="00FA428D"/>
    <w:rsid w:val="00FC00E0"/>
    <w:rsid w:val="00FC0BF7"/>
    <w:rsid w:val="00FC7030"/>
    <w:rsid w:val="00FD0F0E"/>
    <w:rsid w:val="00FD3BEB"/>
    <w:rsid w:val="00FD7318"/>
    <w:rsid w:val="00FD7CEA"/>
    <w:rsid w:val="00FE0D87"/>
    <w:rsid w:val="00FE101B"/>
    <w:rsid w:val="00FE129C"/>
    <w:rsid w:val="00FE5F9F"/>
    <w:rsid w:val="00FE7472"/>
    <w:rsid w:val="00FF45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282D5-BD96-45D6-B958-28C2E25B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36FD"/>
  </w:style>
  <w:style w:type="paragraph" w:styleId="Nagwek2">
    <w:name w:val="heading 2"/>
    <w:basedOn w:val="Normalny"/>
    <w:next w:val="Normalny"/>
    <w:link w:val="Nagwek2Znak"/>
    <w:uiPriority w:val="9"/>
    <w:unhideWhenUsed/>
    <w:qFormat/>
    <w:rsid w:val="000E28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0E2843"/>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36FD"/>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2836FD"/>
  </w:style>
  <w:style w:type="character" w:styleId="Odwoanieprzypisudolnego">
    <w:name w:val="footnote reference"/>
    <w:semiHidden/>
    <w:rsid w:val="002836FD"/>
    <w:rPr>
      <w:vertAlign w:val="superscript"/>
    </w:rPr>
  </w:style>
  <w:style w:type="paragraph" w:styleId="Akapitzlist">
    <w:name w:val="List Paragraph"/>
    <w:basedOn w:val="Normalny"/>
    <w:uiPriority w:val="34"/>
    <w:qFormat/>
    <w:rsid w:val="002836FD"/>
    <w:pPr>
      <w:ind w:left="720"/>
      <w:contextualSpacing/>
    </w:pPr>
  </w:style>
  <w:style w:type="paragraph" w:styleId="Tekstprzypisudolnego">
    <w:name w:val="footnote text"/>
    <w:aliases w:val="Podrozdział"/>
    <w:basedOn w:val="Normalny"/>
    <w:link w:val="TekstprzypisudolnegoZnak"/>
    <w:semiHidden/>
    <w:unhideWhenUsed/>
    <w:qFormat/>
    <w:rsid w:val="002836FD"/>
    <w:pPr>
      <w:spacing w:after="0" w:line="240" w:lineRule="auto"/>
      <w:ind w:firstLine="340"/>
      <w:jc w:val="both"/>
    </w:pPr>
    <w:rPr>
      <w:rFonts w:ascii="Times New Roman" w:eastAsia="Calibri" w:hAnsi="Times New Roman" w:cs="Times New Roman"/>
      <w:sz w:val="18"/>
      <w:szCs w:val="20"/>
    </w:rPr>
  </w:style>
  <w:style w:type="character" w:customStyle="1" w:styleId="TekstprzypisudolnegoZnak">
    <w:name w:val="Tekst przypisu dolnego Znak"/>
    <w:aliases w:val="Podrozdział Znak"/>
    <w:basedOn w:val="Domylnaczcionkaakapitu"/>
    <w:link w:val="Tekstprzypisudolnego"/>
    <w:semiHidden/>
    <w:rsid w:val="002836FD"/>
    <w:rPr>
      <w:rFonts w:ascii="Times New Roman" w:eastAsia="Calibri" w:hAnsi="Times New Roman" w:cs="Times New Roman"/>
      <w:sz w:val="18"/>
      <w:szCs w:val="20"/>
    </w:rPr>
  </w:style>
  <w:style w:type="table" w:styleId="Tabela-Siatka">
    <w:name w:val="Table Grid"/>
    <w:basedOn w:val="Standardowy"/>
    <w:uiPriority w:val="39"/>
    <w:rsid w:val="00283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eraturaUE">
    <w:name w:val="Literatura (UE)"/>
    <w:basedOn w:val="Normalny"/>
    <w:next w:val="Normalny"/>
    <w:qFormat/>
    <w:rsid w:val="00E732C0"/>
    <w:pPr>
      <w:keepNext/>
      <w:keepLines/>
      <w:suppressAutoHyphens/>
      <w:spacing w:before="480" w:after="240" w:line="240" w:lineRule="auto"/>
    </w:pPr>
    <w:rPr>
      <w:rFonts w:ascii="Times New Roman" w:eastAsia="Calibri" w:hAnsi="Times New Roman" w:cs="Times New Roman"/>
      <w:b/>
      <w:sz w:val="26"/>
    </w:rPr>
  </w:style>
  <w:style w:type="character" w:customStyle="1" w:styleId="reference-text">
    <w:name w:val="reference-text"/>
    <w:rsid w:val="00E732C0"/>
  </w:style>
  <w:style w:type="character" w:styleId="Pogrubienie">
    <w:name w:val="Strong"/>
    <w:uiPriority w:val="22"/>
    <w:qFormat/>
    <w:rsid w:val="00E732C0"/>
    <w:rPr>
      <w:b/>
      <w:bCs/>
    </w:rPr>
  </w:style>
  <w:style w:type="character" w:customStyle="1" w:styleId="st">
    <w:name w:val="st"/>
    <w:basedOn w:val="Domylnaczcionkaakapitu"/>
    <w:rsid w:val="00D95899"/>
  </w:style>
  <w:style w:type="character" w:customStyle="1" w:styleId="Nagwek3Znak">
    <w:name w:val="Nagłówek 3 Znak"/>
    <w:basedOn w:val="Domylnaczcionkaakapitu"/>
    <w:link w:val="Nagwek3"/>
    <w:uiPriority w:val="9"/>
    <w:rsid w:val="000E2843"/>
    <w:rPr>
      <w:rFonts w:ascii="Times New Roman" w:eastAsia="Times New Roman" w:hAnsi="Times New Roman" w:cs="Times New Roman"/>
      <w:b/>
      <w:bCs/>
      <w:sz w:val="27"/>
      <w:szCs w:val="27"/>
      <w:lang w:eastAsia="pl-PL"/>
    </w:rPr>
  </w:style>
  <w:style w:type="character" w:customStyle="1" w:styleId="Nagwek2Znak">
    <w:name w:val="Nagłówek 2 Znak"/>
    <w:basedOn w:val="Domylnaczcionkaakapitu"/>
    <w:link w:val="Nagwek2"/>
    <w:uiPriority w:val="9"/>
    <w:rsid w:val="000E2843"/>
    <w:rPr>
      <w:rFonts w:asciiTheme="majorHAnsi" w:eastAsiaTheme="majorEastAsia" w:hAnsiTheme="majorHAnsi" w:cstheme="majorBidi"/>
      <w:color w:val="2E74B5" w:themeColor="accent1" w:themeShade="BF"/>
      <w:sz w:val="26"/>
      <w:szCs w:val="26"/>
    </w:rPr>
  </w:style>
  <w:style w:type="character" w:styleId="Hipercze">
    <w:name w:val="Hyperlink"/>
    <w:basedOn w:val="Domylnaczcionkaakapitu"/>
    <w:uiPriority w:val="99"/>
    <w:semiHidden/>
    <w:unhideWhenUsed/>
    <w:rsid w:val="000E2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313739">
      <w:bodyDiv w:val="1"/>
      <w:marLeft w:val="0"/>
      <w:marRight w:val="0"/>
      <w:marTop w:val="0"/>
      <w:marBottom w:val="0"/>
      <w:divBdr>
        <w:top w:val="none" w:sz="0" w:space="0" w:color="auto"/>
        <w:left w:val="none" w:sz="0" w:space="0" w:color="auto"/>
        <w:bottom w:val="none" w:sz="0" w:space="0" w:color="auto"/>
        <w:right w:val="none" w:sz="0" w:space="0" w:color="auto"/>
      </w:divBdr>
      <w:divsChild>
        <w:div w:id="1125923566">
          <w:marLeft w:val="0"/>
          <w:marRight w:val="0"/>
          <w:marTop w:val="0"/>
          <w:marBottom w:val="0"/>
          <w:divBdr>
            <w:top w:val="none" w:sz="0" w:space="0" w:color="auto"/>
            <w:left w:val="none" w:sz="0" w:space="0" w:color="auto"/>
            <w:bottom w:val="none" w:sz="0" w:space="0" w:color="auto"/>
            <w:right w:val="none" w:sz="0" w:space="0" w:color="auto"/>
          </w:divBdr>
          <w:divsChild>
            <w:div w:id="234122222">
              <w:marLeft w:val="0"/>
              <w:marRight w:val="0"/>
              <w:marTop w:val="0"/>
              <w:marBottom w:val="0"/>
              <w:divBdr>
                <w:top w:val="none" w:sz="0" w:space="0" w:color="auto"/>
                <w:left w:val="none" w:sz="0" w:space="0" w:color="auto"/>
                <w:bottom w:val="none" w:sz="0" w:space="0" w:color="auto"/>
                <w:right w:val="none" w:sz="0" w:space="0" w:color="auto"/>
              </w:divBdr>
              <w:divsChild>
                <w:div w:id="4543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58531">
          <w:marLeft w:val="0"/>
          <w:marRight w:val="0"/>
          <w:marTop w:val="0"/>
          <w:marBottom w:val="0"/>
          <w:divBdr>
            <w:top w:val="none" w:sz="0" w:space="0" w:color="auto"/>
            <w:left w:val="none" w:sz="0" w:space="0" w:color="auto"/>
            <w:bottom w:val="none" w:sz="0" w:space="0" w:color="auto"/>
            <w:right w:val="none" w:sz="0" w:space="0" w:color="auto"/>
          </w:divBdr>
        </w:div>
      </w:divsChild>
    </w:div>
    <w:div w:id="189427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2.xml"/><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3.e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eatka\Documents\25_UE_Publikacje\119_ZAKOPANE%202017\DANE\BAZA%20PL%20ZAKOP%20NEW.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eatka\Documents\25_UE_Publikacje\119_ZAKOPANE%202017\DANE\BAZA%20PL%20ZAKOP%20NEW.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eatka\Documents\25_UE_Publikacje\119_ZAKOPANE%202017\DANE\BAZA%20PL%20ZAKOP%20N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tockChart>
        <c:ser>
          <c:idx val="0"/>
          <c:order val="0"/>
          <c:tx>
            <c:strRef>
              <c:f>WYKRESY!$D$82</c:f>
              <c:strCache>
                <c:ptCount val="1"/>
                <c:pt idx="0">
                  <c:v>minimun</c:v>
                </c:pt>
              </c:strCache>
            </c:strRef>
          </c:tx>
          <c:spPr>
            <a:ln w="25400" cap="rnd">
              <a:noFill/>
              <a:round/>
            </a:ln>
            <a:effectLst/>
          </c:spPr>
          <c:marker>
            <c:symbol val="squar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WYKRESY!$K$81:$O$81</c:f>
              <c:strCache>
                <c:ptCount val="5"/>
                <c:pt idx="0">
                  <c:v>PR_10</c:v>
                </c:pt>
                <c:pt idx="1">
                  <c:v>PR_11</c:v>
                </c:pt>
                <c:pt idx="2">
                  <c:v>PR_12</c:v>
                </c:pt>
                <c:pt idx="3">
                  <c:v>PR_13</c:v>
                </c:pt>
                <c:pt idx="4">
                  <c:v>PR_14</c:v>
                </c:pt>
              </c:strCache>
            </c:strRef>
          </c:cat>
          <c:val>
            <c:numRef>
              <c:f>WYKRESY!$K$82:$O$82</c:f>
              <c:numCache>
                <c:formatCode>0.0</c:formatCode>
                <c:ptCount val="5"/>
                <c:pt idx="0">
                  <c:v>14.422623322864295</c:v>
                </c:pt>
                <c:pt idx="1">
                  <c:v>14.385991999308009</c:v>
                </c:pt>
                <c:pt idx="2">
                  <c:v>13.776936924340669</c:v>
                </c:pt>
                <c:pt idx="3">
                  <c:v>13.176472551681167</c:v>
                </c:pt>
                <c:pt idx="4">
                  <c:v>13.125997525240752</c:v>
                </c:pt>
              </c:numCache>
            </c:numRef>
          </c:val>
          <c:smooth val="0"/>
        </c:ser>
        <c:ser>
          <c:idx val="2"/>
          <c:order val="2"/>
          <c:tx>
            <c:strRef>
              <c:f>WYKRESY!$D$84</c:f>
              <c:strCache>
                <c:ptCount val="1"/>
                <c:pt idx="0">
                  <c:v>maksimum</c:v>
                </c:pt>
              </c:strCache>
            </c:strRef>
          </c:tx>
          <c:spPr>
            <a:ln w="25400" cap="rnd">
              <a:noFill/>
              <a:round/>
            </a:ln>
            <a:effectLst/>
          </c:spPr>
          <c:marker>
            <c:symbol val="square"/>
            <c:size val="4"/>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WYKRESY!$K$81:$O$81</c:f>
              <c:strCache>
                <c:ptCount val="5"/>
                <c:pt idx="0">
                  <c:v>PR_10</c:v>
                </c:pt>
                <c:pt idx="1">
                  <c:v>PR_11</c:v>
                </c:pt>
                <c:pt idx="2">
                  <c:v>PR_12</c:v>
                </c:pt>
                <c:pt idx="3">
                  <c:v>PR_13</c:v>
                </c:pt>
                <c:pt idx="4">
                  <c:v>PR_14</c:v>
                </c:pt>
              </c:strCache>
            </c:strRef>
          </c:cat>
          <c:val>
            <c:numRef>
              <c:f>WYKRESY!$K$84:$O$84</c:f>
              <c:numCache>
                <c:formatCode>0.0</c:formatCode>
                <c:ptCount val="5"/>
                <c:pt idx="0">
                  <c:v>50.11106530393743</c:v>
                </c:pt>
                <c:pt idx="1">
                  <c:v>50.682409817776119</c:v>
                </c:pt>
                <c:pt idx="2">
                  <c:v>50.854260822384035</c:v>
                </c:pt>
                <c:pt idx="3">
                  <c:v>49.578536889720795</c:v>
                </c:pt>
                <c:pt idx="4">
                  <c:v>49.18463934084528</c:v>
                </c:pt>
              </c:numCache>
            </c:numRef>
          </c:val>
          <c:smooth val="0"/>
        </c:ser>
        <c:ser>
          <c:idx val="1"/>
          <c:order val="1"/>
          <c:tx>
            <c:strRef>
              <c:f>WYKRESY!$D$83</c:f>
              <c:strCache>
                <c:ptCount val="1"/>
                <c:pt idx="0">
                  <c:v>mediana</c:v>
                </c:pt>
              </c:strCache>
            </c:strRef>
          </c:tx>
          <c:spPr>
            <a:ln w="25400" cap="rnd">
              <a:noFill/>
              <a:round/>
            </a:ln>
            <a:effectLst/>
          </c:spPr>
          <c:marker>
            <c:symbol val="diamond"/>
            <c:size val="6"/>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WYKRESY!$K$81:$O$81</c:f>
              <c:strCache>
                <c:ptCount val="5"/>
                <c:pt idx="0">
                  <c:v>PR_10</c:v>
                </c:pt>
                <c:pt idx="1">
                  <c:v>PR_11</c:v>
                </c:pt>
                <c:pt idx="2">
                  <c:v>PR_12</c:v>
                </c:pt>
                <c:pt idx="3">
                  <c:v>PR_13</c:v>
                </c:pt>
                <c:pt idx="4">
                  <c:v>PR_14</c:v>
                </c:pt>
              </c:strCache>
            </c:strRef>
          </c:cat>
          <c:val>
            <c:numRef>
              <c:f>WYKRESY!$K$83:$O$83</c:f>
              <c:numCache>
                <c:formatCode>0.0</c:formatCode>
                <c:ptCount val="5"/>
                <c:pt idx="0">
                  <c:v>28.963873421877789</c:v>
                </c:pt>
                <c:pt idx="1">
                  <c:v>29.235089211133079</c:v>
                </c:pt>
                <c:pt idx="2">
                  <c:v>28.787555202926406</c:v>
                </c:pt>
                <c:pt idx="3">
                  <c:v>28.043097198185883</c:v>
                </c:pt>
                <c:pt idx="4">
                  <c:v>27.895536134960604</c:v>
                </c:pt>
              </c:numCache>
            </c:numRef>
          </c:val>
          <c:smooth val="0"/>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axId val="653798144"/>
        <c:axId val="653800320"/>
      </c:stockChart>
      <c:catAx>
        <c:axId val="65379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53800320"/>
        <c:crosses val="autoZero"/>
        <c:auto val="1"/>
        <c:lblAlgn val="ctr"/>
        <c:lblOffset val="100"/>
        <c:tickMarkSkip val="1"/>
        <c:noMultiLvlLbl val="0"/>
      </c:catAx>
      <c:valAx>
        <c:axId val="6538003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53798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73427985931289"/>
          <c:y val="7.1614583333333329E-2"/>
          <c:w val="0.85962291626298393"/>
          <c:h val="0.62842847769028876"/>
        </c:manualLayout>
      </c:layout>
      <c:stockChart>
        <c:ser>
          <c:idx val="0"/>
          <c:order val="0"/>
          <c:tx>
            <c:strRef>
              <c:f>WYKRESY!$D$82</c:f>
              <c:strCache>
                <c:ptCount val="1"/>
                <c:pt idx="0">
                  <c:v>minimun</c:v>
                </c:pt>
              </c:strCache>
            </c:strRef>
          </c:tx>
          <c:spPr>
            <a:ln w="25400" cap="rnd">
              <a:noFill/>
              <a:round/>
            </a:ln>
            <a:effectLst/>
          </c:spPr>
          <c:marker>
            <c:symbol val="square"/>
            <c:size val="5"/>
            <c:spPr>
              <a:solidFill>
                <a:schemeClr val="accent1"/>
              </a:solidFill>
              <a:ln w="9525">
                <a:solidFill>
                  <a:schemeClr val="accent1"/>
                </a:solidFill>
              </a:ln>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WYKRESY!$E$81:$I$81</c:f>
              <c:strCache>
                <c:ptCount val="5"/>
                <c:pt idx="0">
                  <c:v>WDB_10</c:v>
                </c:pt>
                <c:pt idx="1">
                  <c:v>WDB_11</c:v>
                </c:pt>
                <c:pt idx="2">
                  <c:v>WDB_12</c:v>
                </c:pt>
                <c:pt idx="3">
                  <c:v>WDB_13</c:v>
                </c:pt>
                <c:pt idx="4">
                  <c:v>WDB_14</c:v>
                </c:pt>
              </c:strCache>
            </c:strRef>
          </c:cat>
          <c:val>
            <c:numRef>
              <c:f>WYKRESY!$E$82:$I$82</c:f>
              <c:numCache>
                <c:formatCode>General</c:formatCode>
                <c:ptCount val="5"/>
                <c:pt idx="0">
                  <c:v>6555.3468807090621</c:v>
                </c:pt>
                <c:pt idx="1">
                  <c:v>7203.1334912383236</c:v>
                </c:pt>
                <c:pt idx="2">
                  <c:v>7670.5671586468907</c:v>
                </c:pt>
                <c:pt idx="3">
                  <c:v>7868.1607525766058</c:v>
                </c:pt>
                <c:pt idx="4">
                  <c:v>8114.7833108614977</c:v>
                </c:pt>
              </c:numCache>
            </c:numRef>
          </c:val>
          <c:smooth val="0"/>
        </c:ser>
        <c:ser>
          <c:idx val="2"/>
          <c:order val="2"/>
          <c:tx>
            <c:strRef>
              <c:f>WYKRESY!$D$84</c:f>
              <c:strCache>
                <c:ptCount val="1"/>
                <c:pt idx="0">
                  <c:v>maksimum</c:v>
                </c:pt>
              </c:strCache>
            </c:strRef>
          </c:tx>
          <c:spPr>
            <a:ln w="25400" cap="rnd">
              <a:noFill/>
              <a:round/>
            </a:ln>
            <a:effectLst/>
          </c:spPr>
          <c:marker>
            <c:symbol val="square"/>
            <c:size val="4"/>
            <c:spPr>
              <a:solidFill>
                <a:schemeClr val="accent3"/>
              </a:solidFill>
              <a:ln w="9525">
                <a:solidFill>
                  <a:schemeClr val="accent3"/>
                </a:solidFill>
              </a:ln>
              <a:effectLst/>
            </c:spPr>
          </c:marker>
          <c:dLbls>
            <c:dLbl>
              <c:idx val="3"/>
              <c:layout>
                <c:manualLayout>
                  <c:x val="-1.4914243102162566E-2"/>
                  <c:y val="6.5104166666666366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4.5572916666666664E-2"/>
                </c:manualLayout>
              </c:layout>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WYKRESY!$E$81:$I$81</c:f>
              <c:strCache>
                <c:ptCount val="5"/>
                <c:pt idx="0">
                  <c:v>WDB_10</c:v>
                </c:pt>
                <c:pt idx="1">
                  <c:v>WDB_11</c:v>
                </c:pt>
                <c:pt idx="2">
                  <c:v>WDB_12</c:v>
                </c:pt>
                <c:pt idx="3">
                  <c:v>WDB_13</c:v>
                </c:pt>
                <c:pt idx="4">
                  <c:v>WDB_14</c:v>
                </c:pt>
              </c:strCache>
            </c:strRef>
          </c:cat>
          <c:val>
            <c:numRef>
              <c:f>WYKRESY!$E$84:$I$84</c:f>
              <c:numCache>
                <c:formatCode>General</c:formatCode>
                <c:ptCount val="5"/>
                <c:pt idx="0">
                  <c:v>61147.135814608613</c:v>
                </c:pt>
                <c:pt idx="1">
                  <c:v>70301.363430545534</c:v>
                </c:pt>
                <c:pt idx="2">
                  <c:v>67481.002962249957</c:v>
                </c:pt>
                <c:pt idx="3">
                  <c:v>59500.874155839701</c:v>
                </c:pt>
                <c:pt idx="4">
                  <c:v>59099.150417150042</c:v>
                </c:pt>
              </c:numCache>
            </c:numRef>
          </c:val>
          <c:smooth val="0"/>
        </c:ser>
        <c:ser>
          <c:idx val="1"/>
          <c:order val="1"/>
          <c:tx>
            <c:strRef>
              <c:f>WYKRESY!$D$83</c:f>
              <c:strCache>
                <c:ptCount val="1"/>
                <c:pt idx="0">
                  <c:v>mediana</c:v>
                </c:pt>
              </c:strCache>
            </c:strRef>
          </c:tx>
          <c:spPr>
            <a:ln w="25400" cap="rnd">
              <a:noFill/>
              <a:round/>
            </a:ln>
            <a:effectLst/>
          </c:spPr>
          <c:marker>
            <c:symbol val="diamond"/>
            <c:size val="6"/>
            <c:spPr>
              <a:solidFill>
                <a:schemeClr val="accent2"/>
              </a:solidFill>
              <a:ln w="9525">
                <a:solidFill>
                  <a:schemeClr val="accent2"/>
                </a:solidFill>
              </a:ln>
              <a:effectLst/>
            </c:spPr>
          </c:marker>
          <c:dLbls>
            <c:dLbl>
              <c:idx val="4"/>
              <c:layout>
                <c:manualLayout>
                  <c:x val="0"/>
                  <c:y val="-3.90625E-2"/>
                </c:manualLayout>
              </c:layout>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WYKRESY!$E$81:$I$81</c:f>
              <c:strCache>
                <c:ptCount val="5"/>
                <c:pt idx="0">
                  <c:v>WDB_10</c:v>
                </c:pt>
                <c:pt idx="1">
                  <c:v>WDB_11</c:v>
                </c:pt>
                <c:pt idx="2">
                  <c:v>WDB_12</c:v>
                </c:pt>
                <c:pt idx="3">
                  <c:v>WDB_13</c:v>
                </c:pt>
                <c:pt idx="4">
                  <c:v>WDB_14</c:v>
                </c:pt>
              </c:strCache>
            </c:strRef>
          </c:cat>
          <c:val>
            <c:numRef>
              <c:f>WYKRESY!$E$83:$I$83</c:f>
              <c:numCache>
                <c:formatCode>General</c:formatCode>
                <c:ptCount val="5"/>
                <c:pt idx="0">
                  <c:v>14141.372738993961</c:v>
                </c:pt>
                <c:pt idx="1">
                  <c:v>15687.285901470332</c:v>
                </c:pt>
                <c:pt idx="2">
                  <c:v>16779.647957066267</c:v>
                </c:pt>
                <c:pt idx="3">
                  <c:v>16872.090448419651</c:v>
                </c:pt>
                <c:pt idx="4">
                  <c:v>18408.737487563645</c:v>
                </c:pt>
              </c:numCache>
            </c:numRef>
          </c:val>
          <c:smooth val="0"/>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axId val="687630272"/>
        <c:axId val="687623200"/>
      </c:stockChart>
      <c:catAx>
        <c:axId val="68763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7623200"/>
        <c:crosses val="autoZero"/>
        <c:auto val="1"/>
        <c:lblAlgn val="ctr"/>
        <c:lblOffset val="100"/>
        <c:tickMarkSkip val="1"/>
        <c:noMultiLvlLbl val="0"/>
      </c:catAx>
      <c:valAx>
        <c:axId val="687623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7630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WYKRESY!$AM$2</c:f>
              <c:strCache>
                <c:ptCount val="1"/>
                <c:pt idx="0">
                  <c:v>51 - TYSKI</c:v>
                </c:pt>
              </c:strCache>
            </c:strRef>
          </c:tx>
          <c:spPr>
            <a:ln w="25400" cap="rnd">
              <a:noFill/>
              <a:round/>
            </a:ln>
            <a:effectLst/>
          </c:spPr>
          <c:marker>
            <c:symbol val="circle"/>
            <c:size val="5"/>
            <c:spPr>
              <a:solidFill>
                <a:schemeClr val="accent1"/>
              </a:solidFill>
              <a:ln w="9525">
                <a:solidFill>
                  <a:schemeClr val="accent1"/>
                </a:solidFill>
              </a:ln>
              <a:effectLst/>
            </c:spPr>
          </c:marker>
          <c:dLbls>
            <c:dLbl>
              <c:idx val="0"/>
              <c:delete val="1"/>
              <c:extLst>
                <c:ext xmlns:c15="http://schemas.microsoft.com/office/drawing/2012/chart" uri="{CE6537A1-D6FC-4f65-9D91-7224C49458BB}"/>
              </c:extLst>
            </c:dLbl>
            <c:dLbl>
              <c:idx val="1"/>
              <c:layout>
                <c:manualLayout>
                  <c:x val="1.6666666666666666E-2"/>
                  <c:y val="8.4121976866456269E-2"/>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WYKRESY!$AN$1:$AO$1</c:f>
              <c:strCache>
                <c:ptCount val="2"/>
                <c:pt idx="0">
                  <c:v>Zmiana SMR_PR</c:v>
                </c:pt>
                <c:pt idx="1">
                  <c:v>Zmiana SMR_WDB</c:v>
                </c:pt>
              </c:strCache>
            </c:strRef>
          </c:xVal>
          <c:yVal>
            <c:numRef>
              <c:f>WYKRESY!$AN$2:$AO$2</c:f>
              <c:numCache>
                <c:formatCode>0.00</c:formatCode>
                <c:ptCount val="2"/>
                <c:pt idx="0">
                  <c:v>0.98151254702982027</c:v>
                </c:pt>
                <c:pt idx="1">
                  <c:v>0.96534571385704937</c:v>
                </c:pt>
              </c:numCache>
            </c:numRef>
          </c:yVal>
          <c:smooth val="0"/>
        </c:ser>
        <c:ser>
          <c:idx val="1"/>
          <c:order val="1"/>
          <c:tx>
            <c:strRef>
              <c:f>WYKRESY!$AM$3</c:f>
              <c:strCache>
                <c:ptCount val="1"/>
                <c:pt idx="0">
                  <c:v>2 - LEGNICKO-GŁOGOWSKI</c:v>
                </c:pt>
              </c:strCache>
            </c:strRef>
          </c:tx>
          <c:spPr>
            <a:ln w="25400" cap="rnd">
              <a:noFill/>
              <a:round/>
            </a:ln>
            <a:effectLst/>
          </c:spPr>
          <c:marker>
            <c:symbol val="circle"/>
            <c:size val="5"/>
            <c:spPr>
              <a:solidFill>
                <a:schemeClr val="accent2"/>
              </a:solidFill>
              <a:ln w="9525">
                <a:solidFill>
                  <a:schemeClr val="accent2"/>
                </a:solidFill>
              </a:ln>
              <a:effectLst/>
            </c:spPr>
          </c:marker>
          <c:dLbls>
            <c:dLbl>
              <c:idx val="0"/>
              <c:delete val="1"/>
              <c:extLst>
                <c:ext xmlns:c15="http://schemas.microsoft.com/office/drawing/2012/chart" uri="{CE6537A1-D6FC-4f65-9D91-7224C49458BB}"/>
              </c:extLst>
            </c:dLbl>
            <c:dLbl>
              <c:idx val="1"/>
              <c:layout>
                <c:manualLayout>
                  <c:x val="1.5556211723534559E-2"/>
                  <c:y val="-6.1912036232064149E-2"/>
                </c:manualLayout>
              </c:layout>
              <c:showLegendKey val="0"/>
              <c:showVal val="1"/>
              <c:showCatName val="0"/>
              <c:showSerName val="1"/>
              <c:showPercent val="0"/>
              <c:showBubbleSize val="0"/>
              <c:extLst>
                <c:ext xmlns:c15="http://schemas.microsoft.com/office/drawing/2012/chart" uri="{CE6537A1-D6FC-4f65-9D91-7224C49458BB}">
                  <c15:layout>
                    <c:manualLayout>
                      <c:w val="0.25698622047244096"/>
                      <c:h val="0.1890380618826432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WYKRESY!$AN$1:$AO$1</c:f>
              <c:strCache>
                <c:ptCount val="2"/>
                <c:pt idx="0">
                  <c:v>Zmiana SMR_PR</c:v>
                </c:pt>
                <c:pt idx="1">
                  <c:v>Zmiana SMR_WDB</c:v>
                </c:pt>
              </c:strCache>
            </c:strRef>
          </c:xVal>
          <c:yVal>
            <c:numRef>
              <c:f>WYKRESY!$AN$3:$AO$3</c:f>
              <c:numCache>
                <c:formatCode>0.00</c:formatCode>
                <c:ptCount val="2"/>
                <c:pt idx="0">
                  <c:v>1.0212357477021412</c:v>
                </c:pt>
                <c:pt idx="1">
                  <c:v>0.96650725548833816</c:v>
                </c:pt>
              </c:numCache>
            </c:numRef>
          </c:yVal>
          <c:smooth val="0"/>
        </c:ser>
        <c:ser>
          <c:idx val="2"/>
          <c:order val="2"/>
          <c:tx>
            <c:strRef>
              <c:f>WYKRESY!$AM$4</c:f>
              <c:strCache>
                <c:ptCount val="1"/>
                <c:pt idx="0">
                  <c:v>10 - CHEŁMSKO-ZAMOJSKI</c:v>
                </c:pt>
              </c:strCache>
            </c:strRef>
          </c:tx>
          <c:spPr>
            <a:ln w="25400" cap="rnd">
              <a:noFill/>
              <a:round/>
            </a:ln>
            <a:effectLst/>
          </c:spPr>
          <c:marker>
            <c:symbol val="circle"/>
            <c:size val="5"/>
            <c:spPr>
              <a:solidFill>
                <a:schemeClr val="accent3"/>
              </a:solidFill>
              <a:ln w="9525">
                <a:solidFill>
                  <a:schemeClr val="accent3"/>
                </a:solidFill>
              </a:ln>
              <a:effectLst/>
            </c:spPr>
          </c:marker>
          <c:xVal>
            <c:strRef>
              <c:f>WYKRESY!$AN$1:$AO$1</c:f>
              <c:strCache>
                <c:ptCount val="2"/>
                <c:pt idx="0">
                  <c:v>Zmiana SMR_PR</c:v>
                </c:pt>
                <c:pt idx="1">
                  <c:v>Zmiana SMR_WDB</c:v>
                </c:pt>
              </c:strCache>
            </c:strRef>
          </c:xVal>
          <c:yVal>
            <c:numRef>
              <c:f>WYKRESY!$AN$4:$AO$4</c:f>
              <c:numCache>
                <c:formatCode>0.00</c:formatCode>
                <c:ptCount val="2"/>
                <c:pt idx="0">
                  <c:v>0.95323724436896118</c:v>
                </c:pt>
                <c:pt idx="1">
                  <c:v>1.0567725253704428</c:v>
                </c:pt>
              </c:numCache>
            </c:numRef>
          </c:yVal>
          <c:smooth val="0"/>
        </c:ser>
        <c:ser>
          <c:idx val="3"/>
          <c:order val="3"/>
          <c:tx>
            <c:strRef>
              <c:f>WYKRESY!$AM$5</c:f>
              <c:strCache>
                <c:ptCount val="1"/>
                <c:pt idx="0">
                  <c:v>53 - SANDOMIERSKO-JĘDRZEJOWSKI</c:v>
                </c:pt>
              </c:strCache>
            </c:strRef>
          </c:tx>
          <c:spPr>
            <a:ln w="25400" cap="rnd">
              <a:noFill/>
              <a:round/>
            </a:ln>
            <a:effectLst/>
          </c:spPr>
          <c:marker>
            <c:symbol val="circle"/>
            <c:size val="5"/>
            <c:spPr>
              <a:solidFill>
                <a:schemeClr val="accent4"/>
              </a:solidFill>
              <a:ln w="9525">
                <a:solidFill>
                  <a:schemeClr val="accent4"/>
                </a:solidFill>
              </a:ln>
              <a:effectLst/>
            </c:spPr>
          </c:marker>
          <c:xVal>
            <c:strRef>
              <c:f>WYKRESY!$AN$1:$AO$1</c:f>
              <c:strCache>
                <c:ptCount val="2"/>
                <c:pt idx="0">
                  <c:v>Zmiana SMR_PR</c:v>
                </c:pt>
                <c:pt idx="1">
                  <c:v>Zmiana SMR_WDB</c:v>
                </c:pt>
              </c:strCache>
            </c:strRef>
          </c:xVal>
          <c:yVal>
            <c:numRef>
              <c:f>WYKRESY!$AN$5:$AO$5</c:f>
              <c:numCache>
                <c:formatCode>0.00</c:formatCode>
                <c:ptCount val="2"/>
                <c:pt idx="0">
                  <c:v>0.97010467740759243</c:v>
                </c:pt>
                <c:pt idx="1">
                  <c:v>1.0651005824065769</c:v>
                </c:pt>
              </c:numCache>
            </c:numRef>
          </c:yVal>
          <c:smooth val="0"/>
        </c:ser>
        <c:ser>
          <c:idx val="4"/>
          <c:order val="4"/>
          <c:tx>
            <c:strRef>
              <c:f>WYKRESY!$AM$6</c:f>
              <c:strCache>
                <c:ptCount val="1"/>
                <c:pt idx="0">
                  <c:v>43 - TRÓJMIEJSKI</c:v>
                </c:pt>
              </c:strCache>
            </c:strRef>
          </c:tx>
          <c:spPr>
            <a:ln w="25400" cap="rnd">
              <a:noFill/>
              <a:round/>
            </a:ln>
            <a:effectLst/>
          </c:spPr>
          <c:marker>
            <c:symbol val="circle"/>
            <c:size val="5"/>
            <c:spPr>
              <a:solidFill>
                <a:schemeClr val="accent5"/>
              </a:solidFill>
              <a:ln w="9525">
                <a:solidFill>
                  <a:schemeClr val="accent5"/>
                </a:solidFill>
              </a:ln>
              <a:effectLst/>
            </c:spPr>
          </c:marker>
          <c:xVal>
            <c:strRef>
              <c:f>WYKRESY!$AN$1:$AO$1</c:f>
              <c:strCache>
                <c:ptCount val="2"/>
                <c:pt idx="0">
                  <c:v>Zmiana SMR_PR</c:v>
                </c:pt>
                <c:pt idx="1">
                  <c:v>Zmiana SMR_WDB</c:v>
                </c:pt>
              </c:strCache>
            </c:strRef>
          </c:xVal>
          <c:yVal>
            <c:numRef>
              <c:f>WYKRESY!$AN$6:$AO$6</c:f>
              <c:numCache>
                <c:formatCode>0.00</c:formatCode>
                <c:ptCount val="2"/>
                <c:pt idx="0">
                  <c:v>0.91860910774308802</c:v>
                </c:pt>
                <c:pt idx="1">
                  <c:v>1.0747592157156149</c:v>
                </c:pt>
              </c:numCache>
            </c:numRef>
          </c:yVal>
          <c:smooth val="0"/>
        </c:ser>
        <c:ser>
          <c:idx val="5"/>
          <c:order val="5"/>
          <c:tx>
            <c:strRef>
              <c:f>WYKRESY!$AM$7</c:f>
              <c:strCache>
                <c:ptCount val="1"/>
                <c:pt idx="0">
                  <c:v>49 - RYBNICKI</c:v>
                </c:pt>
              </c:strCache>
            </c:strRef>
          </c:tx>
          <c:spPr>
            <a:ln w="25400" cap="rnd">
              <a:noFill/>
              <a:round/>
            </a:ln>
            <a:effectLst/>
          </c:spPr>
          <c:marker>
            <c:symbol val="circle"/>
            <c:size val="5"/>
            <c:spPr>
              <a:solidFill>
                <a:schemeClr val="accent6"/>
              </a:solidFill>
              <a:ln w="9525">
                <a:solidFill>
                  <a:schemeClr val="accent6"/>
                </a:solidFill>
              </a:ln>
              <a:effectLst/>
            </c:spPr>
          </c:marker>
          <c:xVal>
            <c:strRef>
              <c:f>WYKRESY!$AN$1:$AO$1</c:f>
              <c:strCache>
                <c:ptCount val="2"/>
                <c:pt idx="0">
                  <c:v>Zmiana SMR_PR</c:v>
                </c:pt>
                <c:pt idx="1">
                  <c:v>Zmiana SMR_WDB</c:v>
                </c:pt>
              </c:strCache>
            </c:strRef>
          </c:xVal>
          <c:yVal>
            <c:numRef>
              <c:f>WYKRESY!$AN$7:$AO$7</c:f>
              <c:numCache>
                <c:formatCode>0.00</c:formatCode>
                <c:ptCount val="2"/>
                <c:pt idx="0">
                  <c:v>0.9832792324181262</c:v>
                </c:pt>
                <c:pt idx="1">
                  <c:v>1.0773060572276814</c:v>
                </c:pt>
              </c:numCache>
            </c:numRef>
          </c:yVal>
          <c:smooth val="0"/>
        </c:ser>
        <c:ser>
          <c:idx val="6"/>
          <c:order val="6"/>
          <c:tx>
            <c:strRef>
              <c:f>WYKRESY!$AM$8</c:f>
              <c:strCache>
                <c:ptCount val="1"/>
                <c:pt idx="0">
                  <c:v>54 - ELBLĄSKI</c:v>
                </c:pt>
              </c:strCache>
            </c:strRef>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xVal>
            <c:strRef>
              <c:f>WYKRESY!$AN$1:$AO$1</c:f>
              <c:strCache>
                <c:ptCount val="2"/>
                <c:pt idx="0">
                  <c:v>Zmiana SMR_PR</c:v>
                </c:pt>
                <c:pt idx="1">
                  <c:v>Zmiana SMR_WDB</c:v>
                </c:pt>
              </c:strCache>
            </c:strRef>
          </c:xVal>
          <c:yVal>
            <c:numRef>
              <c:f>WYKRESY!$AN$8:$AO$8</c:f>
              <c:numCache>
                <c:formatCode>0.00</c:formatCode>
                <c:ptCount val="2"/>
                <c:pt idx="0">
                  <c:v>0.98786451397041863</c:v>
                </c:pt>
                <c:pt idx="1">
                  <c:v>1.1623504811526708</c:v>
                </c:pt>
              </c:numCache>
            </c:numRef>
          </c:yVal>
          <c:smooth val="0"/>
        </c:ser>
        <c:ser>
          <c:idx val="7"/>
          <c:order val="7"/>
          <c:tx>
            <c:strRef>
              <c:f>WYKRESY!$AM$9</c:f>
              <c:strCache>
                <c:ptCount val="1"/>
                <c:pt idx="0">
                  <c:v>23 - OŚWIĘCIMSKI</c:v>
                </c:pt>
              </c:strCache>
            </c:strRef>
          </c:tx>
          <c:spPr>
            <a:ln w="25400" cap="rnd">
              <a:noFill/>
              <a:round/>
            </a:ln>
            <a:effectLst/>
          </c:spPr>
          <c:marker>
            <c:symbol val="circle"/>
            <c:size val="5"/>
            <c:spPr>
              <a:solidFill>
                <a:schemeClr val="accent2">
                  <a:lumMod val="60000"/>
                </a:schemeClr>
              </a:solidFill>
              <a:ln w="9525">
                <a:solidFill>
                  <a:schemeClr val="accent2">
                    <a:lumMod val="60000"/>
                  </a:schemeClr>
                </a:solidFill>
              </a:ln>
              <a:effectLst/>
            </c:spPr>
          </c:marker>
          <c:xVal>
            <c:strRef>
              <c:f>WYKRESY!$AN$1:$AO$1</c:f>
              <c:strCache>
                <c:ptCount val="2"/>
                <c:pt idx="0">
                  <c:v>Zmiana SMR_PR</c:v>
                </c:pt>
                <c:pt idx="1">
                  <c:v>Zmiana SMR_WDB</c:v>
                </c:pt>
              </c:strCache>
            </c:strRef>
          </c:xVal>
          <c:yVal>
            <c:numRef>
              <c:f>WYKRESY!$AN$9:$AO$9</c:f>
              <c:numCache>
                <c:formatCode>0.00</c:formatCode>
                <c:ptCount val="2"/>
                <c:pt idx="0">
                  <c:v>0.95658065270121995</c:v>
                </c:pt>
                <c:pt idx="1">
                  <c:v>1.1709834815173825</c:v>
                </c:pt>
              </c:numCache>
            </c:numRef>
          </c:yVal>
          <c:smooth val="0"/>
        </c:ser>
        <c:ser>
          <c:idx val="8"/>
          <c:order val="8"/>
          <c:tx>
            <c:strRef>
              <c:f>WYKRESY!$AM$10</c:f>
              <c:strCache>
                <c:ptCount val="1"/>
                <c:pt idx="0">
                  <c:v>52 - KIELECKI</c:v>
                </c:pt>
              </c:strCache>
            </c:strRef>
          </c:tx>
          <c:spPr>
            <a:ln w="25400" cap="rnd">
              <a:noFill/>
              <a:round/>
            </a:ln>
            <a:effectLst/>
          </c:spPr>
          <c:marker>
            <c:symbol val="circle"/>
            <c:size val="5"/>
            <c:spPr>
              <a:solidFill>
                <a:schemeClr val="accent3">
                  <a:lumMod val="60000"/>
                </a:schemeClr>
              </a:solidFill>
              <a:ln w="9525">
                <a:solidFill>
                  <a:schemeClr val="accent3">
                    <a:lumMod val="60000"/>
                  </a:schemeClr>
                </a:solidFill>
              </a:ln>
              <a:effectLst/>
            </c:spPr>
          </c:marker>
          <c:xVal>
            <c:strRef>
              <c:f>WYKRESY!$AN$1:$AO$1</c:f>
              <c:strCache>
                <c:ptCount val="2"/>
                <c:pt idx="0">
                  <c:v>Zmiana SMR_PR</c:v>
                </c:pt>
                <c:pt idx="1">
                  <c:v>Zmiana SMR_WDB</c:v>
                </c:pt>
              </c:strCache>
            </c:strRef>
          </c:xVal>
          <c:yVal>
            <c:numRef>
              <c:f>WYKRESY!$AN$10:$AO$10</c:f>
              <c:numCache>
                <c:formatCode>0.00</c:formatCode>
                <c:ptCount val="2"/>
                <c:pt idx="0">
                  <c:v>0.93449671374571297</c:v>
                </c:pt>
                <c:pt idx="1">
                  <c:v>1.1732535627136771</c:v>
                </c:pt>
              </c:numCache>
            </c:numRef>
          </c:yVal>
          <c:smooth val="0"/>
        </c:ser>
        <c:ser>
          <c:idx val="9"/>
          <c:order val="9"/>
          <c:tx>
            <c:strRef>
              <c:f>WYKRESY!$AM$11</c:f>
              <c:strCache>
                <c:ptCount val="1"/>
                <c:pt idx="0">
                  <c:v>67 - INOWROCŁAWSKI</c:v>
                </c:pt>
              </c:strCache>
            </c:strRef>
          </c:tx>
          <c:spPr>
            <a:ln w="25400" cap="rnd">
              <a:noFill/>
              <a:round/>
            </a:ln>
            <a:effectLst/>
          </c:spPr>
          <c:marker>
            <c:symbol val="circle"/>
            <c:size val="5"/>
            <c:spPr>
              <a:solidFill>
                <a:schemeClr val="accent4">
                  <a:lumMod val="60000"/>
                </a:schemeClr>
              </a:solidFill>
              <a:ln w="9525">
                <a:solidFill>
                  <a:schemeClr val="accent4">
                    <a:lumMod val="60000"/>
                  </a:schemeClr>
                </a:solidFill>
              </a:ln>
              <a:effectLst/>
            </c:spPr>
          </c:marker>
          <c:xVal>
            <c:strRef>
              <c:f>WYKRESY!$AN$1:$AO$1</c:f>
              <c:strCache>
                <c:ptCount val="2"/>
                <c:pt idx="0">
                  <c:v>Zmiana SMR_PR</c:v>
                </c:pt>
                <c:pt idx="1">
                  <c:v>Zmiana SMR_WDB</c:v>
                </c:pt>
              </c:strCache>
            </c:strRef>
          </c:xVal>
          <c:yVal>
            <c:numRef>
              <c:f>WYKRESY!$AN$11:$AO$11</c:f>
              <c:numCache>
                <c:formatCode>0.00</c:formatCode>
                <c:ptCount val="2"/>
                <c:pt idx="0">
                  <c:v>0.97144960566461547</c:v>
                </c:pt>
                <c:pt idx="1">
                  <c:v>1.1736901786936316</c:v>
                </c:pt>
              </c:numCache>
            </c:numRef>
          </c:yVal>
          <c:smooth val="0"/>
        </c:ser>
        <c:ser>
          <c:idx val="10"/>
          <c:order val="10"/>
          <c:tx>
            <c:strRef>
              <c:f>WYKRESY!$AM$12</c:f>
              <c:strCache>
                <c:ptCount val="1"/>
                <c:pt idx="0">
                  <c:v>69 - NOWOTARSKI</c:v>
                </c:pt>
              </c:strCache>
            </c:strRef>
          </c:tx>
          <c:spPr>
            <a:ln w="25400" cap="rnd">
              <a:noFill/>
              <a:round/>
            </a:ln>
            <a:effectLst/>
          </c:spPr>
          <c:marker>
            <c:symbol val="circle"/>
            <c:size val="5"/>
            <c:spPr>
              <a:solidFill>
                <a:schemeClr val="accent5">
                  <a:lumMod val="60000"/>
                </a:schemeClr>
              </a:solidFill>
              <a:ln w="9525">
                <a:solidFill>
                  <a:schemeClr val="accent5">
                    <a:lumMod val="60000"/>
                  </a:schemeClr>
                </a:solidFill>
              </a:ln>
              <a:effectLst/>
            </c:spPr>
          </c:marker>
          <c:xVal>
            <c:strRef>
              <c:f>WYKRESY!$AN$1:$AO$1</c:f>
              <c:strCache>
                <c:ptCount val="2"/>
                <c:pt idx="0">
                  <c:v>Zmiana SMR_PR</c:v>
                </c:pt>
                <c:pt idx="1">
                  <c:v>Zmiana SMR_WDB</c:v>
                </c:pt>
              </c:strCache>
            </c:strRef>
          </c:xVal>
          <c:yVal>
            <c:numRef>
              <c:f>WYKRESY!$AN$12:$AO$12</c:f>
              <c:numCache>
                <c:formatCode>0.00</c:formatCode>
                <c:ptCount val="2"/>
                <c:pt idx="0">
                  <c:v>1.0193257845492365</c:v>
                </c:pt>
                <c:pt idx="1">
                  <c:v>1.176596781323467</c:v>
                </c:pt>
              </c:numCache>
            </c:numRef>
          </c:yVal>
          <c:smooth val="0"/>
        </c:ser>
        <c:ser>
          <c:idx val="11"/>
          <c:order val="11"/>
          <c:tx>
            <c:strRef>
              <c:f>WYKRESY!$AM$13</c:f>
              <c:strCache>
                <c:ptCount val="1"/>
                <c:pt idx="0">
                  <c:v>25 - CIECHANOWSKI</c:v>
                </c:pt>
              </c:strCache>
            </c:strRef>
          </c:tx>
          <c:spPr>
            <a:ln w="25400" cap="rnd">
              <a:noFill/>
              <a:round/>
            </a:ln>
            <a:effectLst/>
          </c:spPr>
          <c:marker>
            <c:symbol val="circle"/>
            <c:size val="5"/>
            <c:spPr>
              <a:solidFill>
                <a:schemeClr val="accent6">
                  <a:lumMod val="60000"/>
                </a:schemeClr>
              </a:solidFill>
              <a:ln w="9525">
                <a:solidFill>
                  <a:schemeClr val="accent6">
                    <a:lumMod val="60000"/>
                  </a:schemeClr>
                </a:solidFill>
              </a:ln>
              <a:effectLst/>
            </c:spPr>
          </c:marker>
          <c:xVal>
            <c:strRef>
              <c:f>WYKRESY!$AN$1:$AO$1</c:f>
              <c:strCache>
                <c:ptCount val="2"/>
                <c:pt idx="0">
                  <c:v>Zmiana SMR_PR</c:v>
                </c:pt>
                <c:pt idx="1">
                  <c:v>Zmiana SMR_WDB</c:v>
                </c:pt>
              </c:strCache>
            </c:strRef>
          </c:xVal>
          <c:yVal>
            <c:numRef>
              <c:f>WYKRESY!$AN$13:$AO$13</c:f>
              <c:numCache>
                <c:formatCode>0.00</c:formatCode>
                <c:ptCount val="2"/>
                <c:pt idx="0">
                  <c:v>1.0063263040770025</c:v>
                </c:pt>
                <c:pt idx="1">
                  <c:v>1.1775982444274313</c:v>
                </c:pt>
              </c:numCache>
            </c:numRef>
          </c:yVal>
          <c:smooth val="0"/>
        </c:ser>
        <c:ser>
          <c:idx val="12"/>
          <c:order val="12"/>
          <c:tx>
            <c:strRef>
              <c:f>WYKRESY!$AM$14</c:f>
              <c:strCache>
                <c:ptCount val="1"/>
                <c:pt idx="0">
                  <c:v>60 - PILSKI</c:v>
                </c:pt>
              </c:strCache>
            </c:strRef>
          </c:tx>
          <c:spPr>
            <a:ln w="25400" cap="rnd">
              <a:no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xVal>
            <c:strRef>
              <c:f>WYKRESY!$AN$1:$AO$1</c:f>
              <c:strCache>
                <c:ptCount val="2"/>
                <c:pt idx="0">
                  <c:v>Zmiana SMR_PR</c:v>
                </c:pt>
                <c:pt idx="1">
                  <c:v>Zmiana SMR_WDB</c:v>
                </c:pt>
              </c:strCache>
            </c:strRef>
          </c:xVal>
          <c:yVal>
            <c:numRef>
              <c:f>WYKRESY!$AN$14:$AO$14</c:f>
              <c:numCache>
                <c:formatCode>0.00</c:formatCode>
                <c:ptCount val="2"/>
                <c:pt idx="0">
                  <c:v>0.9496336307058002</c:v>
                </c:pt>
                <c:pt idx="1">
                  <c:v>1.1839011547464047</c:v>
                </c:pt>
              </c:numCache>
            </c:numRef>
          </c:yVal>
          <c:smooth val="0"/>
        </c:ser>
        <c:ser>
          <c:idx val="13"/>
          <c:order val="13"/>
          <c:tx>
            <c:strRef>
              <c:f>WYKRESY!$AM$15</c:f>
              <c:strCache>
                <c:ptCount val="1"/>
                <c:pt idx="0">
                  <c:v>24 - TARNOWSKI</c:v>
                </c:pt>
              </c:strCache>
            </c:strRef>
          </c:tx>
          <c:spPr>
            <a:ln w="25400" cap="rnd">
              <a:no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xVal>
            <c:strRef>
              <c:f>WYKRESY!$AN$1:$AO$1</c:f>
              <c:strCache>
                <c:ptCount val="2"/>
                <c:pt idx="0">
                  <c:v>Zmiana SMR_PR</c:v>
                </c:pt>
                <c:pt idx="1">
                  <c:v>Zmiana SMR_WDB</c:v>
                </c:pt>
              </c:strCache>
            </c:strRef>
          </c:xVal>
          <c:yVal>
            <c:numRef>
              <c:f>WYKRESY!$AN$15:$AO$15</c:f>
              <c:numCache>
                <c:formatCode>0.00</c:formatCode>
                <c:ptCount val="2"/>
                <c:pt idx="0">
                  <c:v>0.96047787571016818</c:v>
                </c:pt>
                <c:pt idx="1">
                  <c:v>1.1874264338678193</c:v>
                </c:pt>
              </c:numCache>
            </c:numRef>
          </c:yVal>
          <c:smooth val="0"/>
        </c:ser>
        <c:ser>
          <c:idx val="14"/>
          <c:order val="14"/>
          <c:tx>
            <c:strRef>
              <c:f>WYKRESY!$AM$16</c:f>
              <c:strCache>
                <c:ptCount val="1"/>
                <c:pt idx="0">
                  <c:v>8 - WŁOCŁAWSKI</c:v>
                </c:pt>
              </c:strCache>
            </c:strRef>
          </c:tx>
          <c:spPr>
            <a:ln w="25400" cap="rnd">
              <a:no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xVal>
            <c:strRef>
              <c:f>WYKRESY!$AN$1:$AO$1</c:f>
              <c:strCache>
                <c:ptCount val="2"/>
                <c:pt idx="0">
                  <c:v>Zmiana SMR_PR</c:v>
                </c:pt>
                <c:pt idx="1">
                  <c:v>Zmiana SMR_WDB</c:v>
                </c:pt>
              </c:strCache>
            </c:strRef>
          </c:xVal>
          <c:yVal>
            <c:numRef>
              <c:f>WYKRESY!$AN$16:$AO$16</c:f>
              <c:numCache>
                <c:formatCode>0.00</c:formatCode>
                <c:ptCount val="2"/>
                <c:pt idx="0">
                  <c:v>0.9374010676160045</c:v>
                </c:pt>
                <c:pt idx="1">
                  <c:v>1.1898888430364833</c:v>
                </c:pt>
              </c:numCache>
            </c:numRef>
          </c:yVal>
          <c:smooth val="0"/>
        </c:ser>
        <c:ser>
          <c:idx val="15"/>
          <c:order val="15"/>
          <c:tx>
            <c:strRef>
              <c:f>WYKRESY!$AM$17</c:f>
              <c:strCache>
                <c:ptCount val="1"/>
                <c:pt idx="0">
                  <c:v>48 - KATOWICKI</c:v>
                </c:pt>
              </c:strCache>
            </c:strRef>
          </c:tx>
          <c:spPr>
            <a:ln w="25400" cap="rnd">
              <a:no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xVal>
            <c:strRef>
              <c:f>WYKRESY!$AN$1:$AO$1</c:f>
              <c:strCache>
                <c:ptCount val="2"/>
                <c:pt idx="0">
                  <c:v>Zmiana SMR_PR</c:v>
                </c:pt>
                <c:pt idx="1">
                  <c:v>Zmiana SMR_WDB</c:v>
                </c:pt>
              </c:strCache>
            </c:strRef>
          </c:xVal>
          <c:yVal>
            <c:numRef>
              <c:f>WYKRESY!$AN$17:$AO$17</c:f>
              <c:numCache>
                <c:formatCode>0.00</c:formatCode>
                <c:ptCount val="2"/>
                <c:pt idx="0">
                  <c:v>0.94201944521064096</c:v>
                </c:pt>
                <c:pt idx="1">
                  <c:v>1.2058754813427457</c:v>
                </c:pt>
              </c:numCache>
            </c:numRef>
          </c:yVal>
          <c:smooth val="0"/>
        </c:ser>
        <c:ser>
          <c:idx val="16"/>
          <c:order val="16"/>
          <c:tx>
            <c:strRef>
              <c:f>WYKRESY!$AM$18</c:f>
              <c:strCache>
                <c:ptCount val="1"/>
                <c:pt idx="0">
                  <c:v>16 - M. ŁÓDŹ</c:v>
                </c:pt>
              </c:strCache>
            </c:strRef>
          </c:tx>
          <c:spPr>
            <a:ln w="25400" cap="rnd">
              <a:no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xVal>
            <c:strRef>
              <c:f>WYKRESY!$AN$1:$AO$1</c:f>
              <c:strCache>
                <c:ptCount val="2"/>
                <c:pt idx="0">
                  <c:v>Zmiana SMR_PR</c:v>
                </c:pt>
                <c:pt idx="1">
                  <c:v>Zmiana SMR_WDB</c:v>
                </c:pt>
              </c:strCache>
            </c:strRef>
          </c:xVal>
          <c:yVal>
            <c:numRef>
              <c:f>WYKRESY!$AN$18:$AO$18</c:f>
              <c:numCache>
                <c:formatCode>0.00</c:formatCode>
                <c:ptCount val="2"/>
                <c:pt idx="0">
                  <c:v>0.93369736896906996</c:v>
                </c:pt>
                <c:pt idx="1">
                  <c:v>1.2097139226398153</c:v>
                </c:pt>
              </c:numCache>
            </c:numRef>
          </c:yVal>
          <c:smooth val="0"/>
        </c:ser>
        <c:ser>
          <c:idx val="17"/>
          <c:order val="17"/>
          <c:tx>
            <c:strRef>
              <c:f>WYKRESY!$AM$19</c:f>
              <c:strCache>
                <c:ptCount val="1"/>
                <c:pt idx="0">
                  <c:v>45 - BYTOMSKI</c:v>
                </c:pt>
              </c:strCache>
            </c:strRef>
          </c:tx>
          <c:spPr>
            <a:ln w="25400" cap="rnd">
              <a:no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xVal>
            <c:strRef>
              <c:f>WYKRESY!$AN$1:$AO$1</c:f>
              <c:strCache>
                <c:ptCount val="2"/>
                <c:pt idx="0">
                  <c:v>Zmiana SMR_PR</c:v>
                </c:pt>
                <c:pt idx="1">
                  <c:v>Zmiana SMR_WDB</c:v>
                </c:pt>
              </c:strCache>
            </c:strRef>
          </c:xVal>
          <c:yVal>
            <c:numRef>
              <c:f>WYKRESY!$AN$19:$AO$19</c:f>
              <c:numCache>
                <c:formatCode>0.00</c:formatCode>
                <c:ptCount val="2"/>
                <c:pt idx="0">
                  <c:v>0.93626566996021499</c:v>
                </c:pt>
                <c:pt idx="1">
                  <c:v>1.2101293833715303</c:v>
                </c:pt>
              </c:numCache>
            </c:numRef>
          </c:yVal>
          <c:smooth val="0"/>
        </c:ser>
        <c:ser>
          <c:idx val="18"/>
          <c:order val="18"/>
          <c:tx>
            <c:strRef>
              <c:f>WYKRESY!$AM$20</c:f>
              <c:strCache>
                <c:ptCount val="1"/>
                <c:pt idx="0">
                  <c:v>62 - M. POZNAŃ</c:v>
                </c:pt>
              </c:strCache>
            </c:strRef>
          </c:tx>
          <c:spPr>
            <a:ln w="25400" cap="rnd">
              <a:noFill/>
              <a:round/>
            </a:ln>
            <a:effectLst/>
          </c:spPr>
          <c:marker>
            <c:symbol val="circle"/>
            <c:size val="5"/>
            <c:spPr>
              <a:solidFill>
                <a:schemeClr val="accent1">
                  <a:lumMod val="80000"/>
                </a:schemeClr>
              </a:solidFill>
              <a:ln w="9525">
                <a:solidFill>
                  <a:schemeClr val="accent1">
                    <a:lumMod val="80000"/>
                  </a:schemeClr>
                </a:solidFill>
              </a:ln>
              <a:effectLst/>
            </c:spPr>
          </c:marker>
          <c:dLbls>
            <c:dLbl>
              <c:idx val="0"/>
              <c:layout>
                <c:manualLayout>
                  <c:x val="-0.26111111111111118"/>
                  <c:y val="-8.4281500210703752E-3"/>
                </c:manualLayout>
              </c:layout>
              <c:showLegendKey val="0"/>
              <c:showVal val="1"/>
              <c:showCatName val="0"/>
              <c:showSerName val="1"/>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WYKRESY!$AN$1:$AO$1</c:f>
              <c:strCache>
                <c:ptCount val="2"/>
                <c:pt idx="0">
                  <c:v>Zmiana SMR_PR</c:v>
                </c:pt>
                <c:pt idx="1">
                  <c:v>Zmiana SMR_WDB</c:v>
                </c:pt>
              </c:strCache>
            </c:strRef>
          </c:xVal>
          <c:yVal>
            <c:numRef>
              <c:f>WYKRESY!$AN$20:$AO$20</c:f>
              <c:numCache>
                <c:formatCode>0.00</c:formatCode>
                <c:ptCount val="2"/>
                <c:pt idx="0">
                  <c:v>0.87441241606464393</c:v>
                </c:pt>
                <c:pt idx="1">
                  <c:v>1.2117951334914945</c:v>
                </c:pt>
              </c:numCache>
            </c:numRef>
          </c:yVal>
          <c:smooth val="0"/>
        </c:ser>
        <c:ser>
          <c:idx val="19"/>
          <c:order val="19"/>
          <c:tx>
            <c:strRef>
              <c:f>WYKRESY!$AM$21</c:f>
              <c:strCache>
                <c:ptCount val="1"/>
                <c:pt idx="0">
                  <c:v>6 - BYDGOSKO-TORUŃSKI</c:v>
                </c:pt>
              </c:strCache>
            </c:strRef>
          </c:tx>
          <c:spPr>
            <a:ln w="25400" cap="rnd">
              <a:noFill/>
              <a:round/>
            </a:ln>
            <a:effectLst/>
          </c:spPr>
          <c:marker>
            <c:symbol val="circle"/>
            <c:size val="5"/>
            <c:spPr>
              <a:solidFill>
                <a:schemeClr val="accent2">
                  <a:lumMod val="80000"/>
                </a:schemeClr>
              </a:solidFill>
              <a:ln w="9525">
                <a:solidFill>
                  <a:schemeClr val="accent2">
                    <a:lumMod val="80000"/>
                  </a:schemeClr>
                </a:solidFill>
              </a:ln>
              <a:effectLst/>
            </c:spPr>
          </c:marker>
          <c:xVal>
            <c:strRef>
              <c:f>WYKRESY!$AN$1:$AO$1</c:f>
              <c:strCache>
                <c:ptCount val="2"/>
                <c:pt idx="0">
                  <c:v>Zmiana SMR_PR</c:v>
                </c:pt>
                <c:pt idx="1">
                  <c:v>Zmiana SMR_WDB</c:v>
                </c:pt>
              </c:strCache>
            </c:strRef>
          </c:xVal>
          <c:yVal>
            <c:numRef>
              <c:f>WYKRESY!$AN$21:$AO$21</c:f>
              <c:numCache>
                <c:formatCode>0.00</c:formatCode>
                <c:ptCount val="2"/>
                <c:pt idx="0">
                  <c:v>0.92678073861671539</c:v>
                </c:pt>
                <c:pt idx="1">
                  <c:v>1.2130850326144016</c:v>
                </c:pt>
              </c:numCache>
            </c:numRef>
          </c:yVal>
          <c:smooth val="0"/>
        </c:ser>
        <c:ser>
          <c:idx val="20"/>
          <c:order val="20"/>
          <c:tx>
            <c:strRef>
              <c:f>WYKRESY!$AM$22</c:f>
              <c:strCache>
                <c:ptCount val="1"/>
                <c:pt idx="0">
                  <c:v>37 - BIAŁOSTOCKI</c:v>
                </c:pt>
              </c:strCache>
            </c:strRef>
          </c:tx>
          <c:spPr>
            <a:ln w="25400" cap="rnd">
              <a:noFill/>
              <a:round/>
            </a:ln>
            <a:effectLst/>
          </c:spPr>
          <c:marker>
            <c:symbol val="circle"/>
            <c:size val="5"/>
            <c:spPr>
              <a:solidFill>
                <a:schemeClr val="accent3">
                  <a:lumMod val="80000"/>
                </a:schemeClr>
              </a:solidFill>
              <a:ln w="9525">
                <a:solidFill>
                  <a:schemeClr val="accent3">
                    <a:lumMod val="80000"/>
                  </a:schemeClr>
                </a:solidFill>
              </a:ln>
              <a:effectLst/>
            </c:spPr>
          </c:marker>
          <c:xVal>
            <c:strRef>
              <c:f>WYKRESY!$AN$1:$AO$1</c:f>
              <c:strCache>
                <c:ptCount val="2"/>
                <c:pt idx="0">
                  <c:v>Zmiana SMR_PR</c:v>
                </c:pt>
                <c:pt idx="1">
                  <c:v>Zmiana SMR_WDB</c:v>
                </c:pt>
              </c:strCache>
            </c:strRef>
          </c:xVal>
          <c:yVal>
            <c:numRef>
              <c:f>WYKRESY!$AN$22:$AO$22</c:f>
              <c:numCache>
                <c:formatCode>0.00</c:formatCode>
                <c:ptCount val="2"/>
                <c:pt idx="0">
                  <c:v>0.94479983926158007</c:v>
                </c:pt>
                <c:pt idx="1">
                  <c:v>1.2240543709563578</c:v>
                </c:pt>
              </c:numCache>
            </c:numRef>
          </c:yVal>
          <c:smooth val="0"/>
        </c:ser>
        <c:ser>
          <c:idx val="21"/>
          <c:order val="21"/>
          <c:tx>
            <c:strRef>
              <c:f>WYKRESY!$AM$23</c:f>
              <c:strCache>
                <c:ptCount val="1"/>
                <c:pt idx="0">
                  <c:v>55 - EŁCKI</c:v>
                </c:pt>
              </c:strCache>
            </c:strRef>
          </c:tx>
          <c:spPr>
            <a:ln w="25400" cap="rnd">
              <a:noFill/>
              <a:round/>
            </a:ln>
            <a:effectLst/>
          </c:spPr>
          <c:marker>
            <c:symbol val="circle"/>
            <c:size val="5"/>
            <c:spPr>
              <a:solidFill>
                <a:schemeClr val="accent4">
                  <a:lumMod val="80000"/>
                </a:schemeClr>
              </a:solidFill>
              <a:ln w="9525">
                <a:solidFill>
                  <a:schemeClr val="accent4">
                    <a:lumMod val="80000"/>
                  </a:schemeClr>
                </a:solidFill>
              </a:ln>
              <a:effectLst/>
            </c:spPr>
          </c:marker>
          <c:xVal>
            <c:strRef>
              <c:f>WYKRESY!$AN$1:$AO$1</c:f>
              <c:strCache>
                <c:ptCount val="2"/>
                <c:pt idx="0">
                  <c:v>Zmiana SMR_PR</c:v>
                </c:pt>
                <c:pt idx="1">
                  <c:v>Zmiana SMR_WDB</c:v>
                </c:pt>
              </c:strCache>
            </c:strRef>
          </c:xVal>
          <c:yVal>
            <c:numRef>
              <c:f>WYKRESY!$AN$23:$AO$23</c:f>
              <c:numCache>
                <c:formatCode>0.00</c:formatCode>
                <c:ptCount val="2"/>
                <c:pt idx="0">
                  <c:v>0.98889798898628556</c:v>
                </c:pt>
                <c:pt idx="1">
                  <c:v>1.2290464727305395</c:v>
                </c:pt>
              </c:numCache>
            </c:numRef>
          </c:yVal>
          <c:smooth val="0"/>
        </c:ser>
        <c:ser>
          <c:idx val="22"/>
          <c:order val="22"/>
          <c:tx>
            <c:strRef>
              <c:f>WYKRESY!$AM$24</c:f>
              <c:strCache>
                <c:ptCount val="1"/>
                <c:pt idx="0">
                  <c:v>13 - GORZOWSKI</c:v>
                </c:pt>
              </c:strCache>
            </c:strRef>
          </c:tx>
          <c:spPr>
            <a:ln w="25400" cap="rnd">
              <a:noFill/>
              <a:round/>
            </a:ln>
            <a:effectLst/>
          </c:spPr>
          <c:marker>
            <c:symbol val="circle"/>
            <c:size val="5"/>
            <c:spPr>
              <a:solidFill>
                <a:schemeClr val="accent5">
                  <a:lumMod val="80000"/>
                </a:schemeClr>
              </a:solidFill>
              <a:ln w="9525">
                <a:solidFill>
                  <a:schemeClr val="accent5">
                    <a:lumMod val="80000"/>
                  </a:schemeClr>
                </a:solidFill>
              </a:ln>
              <a:effectLst/>
            </c:spPr>
          </c:marker>
          <c:xVal>
            <c:strRef>
              <c:f>WYKRESY!$AN$1:$AO$1</c:f>
              <c:strCache>
                <c:ptCount val="2"/>
                <c:pt idx="0">
                  <c:v>Zmiana SMR_PR</c:v>
                </c:pt>
                <c:pt idx="1">
                  <c:v>Zmiana SMR_WDB</c:v>
                </c:pt>
              </c:strCache>
            </c:strRef>
          </c:xVal>
          <c:yVal>
            <c:numRef>
              <c:f>WYKRESY!$AN$24:$AO$24</c:f>
              <c:numCache>
                <c:formatCode>0.00</c:formatCode>
                <c:ptCount val="2"/>
                <c:pt idx="0">
                  <c:v>0.98936513819755778</c:v>
                </c:pt>
                <c:pt idx="1">
                  <c:v>1.230480041258454</c:v>
                </c:pt>
              </c:numCache>
            </c:numRef>
          </c:yVal>
          <c:smooth val="0"/>
        </c:ser>
        <c:ser>
          <c:idx val="23"/>
          <c:order val="23"/>
          <c:tx>
            <c:strRef>
              <c:f>WYKRESY!$AM$25</c:f>
              <c:strCache>
                <c:ptCount val="1"/>
                <c:pt idx="0">
                  <c:v>63 - KOSZALIŃSKI</c:v>
                </c:pt>
              </c:strCache>
            </c:strRef>
          </c:tx>
          <c:spPr>
            <a:ln w="25400" cap="rnd">
              <a:noFill/>
              <a:round/>
            </a:ln>
            <a:effectLst/>
          </c:spPr>
          <c:marker>
            <c:symbol val="circle"/>
            <c:size val="5"/>
            <c:spPr>
              <a:solidFill>
                <a:schemeClr val="accent6">
                  <a:lumMod val="80000"/>
                </a:schemeClr>
              </a:solidFill>
              <a:ln w="9525">
                <a:solidFill>
                  <a:schemeClr val="accent6">
                    <a:lumMod val="80000"/>
                  </a:schemeClr>
                </a:solidFill>
              </a:ln>
              <a:effectLst/>
            </c:spPr>
          </c:marker>
          <c:xVal>
            <c:strRef>
              <c:f>WYKRESY!$AN$1:$AO$1</c:f>
              <c:strCache>
                <c:ptCount val="2"/>
                <c:pt idx="0">
                  <c:v>Zmiana SMR_PR</c:v>
                </c:pt>
                <c:pt idx="1">
                  <c:v>Zmiana SMR_WDB</c:v>
                </c:pt>
              </c:strCache>
            </c:strRef>
          </c:xVal>
          <c:yVal>
            <c:numRef>
              <c:f>WYKRESY!$AN$25:$AO$25</c:f>
              <c:numCache>
                <c:formatCode>0.00</c:formatCode>
                <c:ptCount val="2"/>
                <c:pt idx="0">
                  <c:v>1.0112601594684902</c:v>
                </c:pt>
                <c:pt idx="1">
                  <c:v>1.2566799710813867</c:v>
                </c:pt>
              </c:numCache>
            </c:numRef>
          </c:yVal>
          <c:smooth val="0"/>
        </c:ser>
        <c:ser>
          <c:idx val="24"/>
          <c:order val="24"/>
          <c:tx>
            <c:strRef>
              <c:f>WYKRESY!$AM$26</c:f>
              <c:strCache>
                <c:ptCount val="1"/>
                <c:pt idx="0">
                  <c:v>39 - SUWALSKI</c:v>
                </c:pt>
              </c:strCache>
            </c:strRef>
          </c:tx>
          <c:spPr>
            <a:ln w="25400" cap="rnd">
              <a:noFill/>
              <a:round/>
            </a:ln>
            <a:effectLst/>
          </c:spPr>
          <c:marker>
            <c:symbol val="circle"/>
            <c:size val="5"/>
            <c:spPr>
              <a:solidFill>
                <a:schemeClr val="accent1">
                  <a:lumMod val="60000"/>
                  <a:lumOff val="40000"/>
                </a:schemeClr>
              </a:solidFill>
              <a:ln w="9525">
                <a:solidFill>
                  <a:schemeClr val="accent1">
                    <a:lumMod val="60000"/>
                    <a:lumOff val="40000"/>
                  </a:schemeClr>
                </a:solidFill>
              </a:ln>
              <a:effectLst/>
            </c:spPr>
          </c:marker>
          <c:xVal>
            <c:strRef>
              <c:f>WYKRESY!$AN$1:$AO$1</c:f>
              <c:strCache>
                <c:ptCount val="2"/>
                <c:pt idx="0">
                  <c:v>Zmiana SMR_PR</c:v>
                </c:pt>
                <c:pt idx="1">
                  <c:v>Zmiana SMR_WDB</c:v>
                </c:pt>
              </c:strCache>
            </c:strRef>
          </c:xVal>
          <c:yVal>
            <c:numRef>
              <c:f>WYKRESY!$AN$26:$AO$26</c:f>
              <c:numCache>
                <c:formatCode>0.00</c:formatCode>
                <c:ptCount val="2"/>
                <c:pt idx="0">
                  <c:v>0.99332739312893181</c:v>
                </c:pt>
                <c:pt idx="1">
                  <c:v>1.2596132023050381</c:v>
                </c:pt>
              </c:numCache>
            </c:numRef>
          </c:yVal>
          <c:smooth val="0"/>
        </c:ser>
        <c:ser>
          <c:idx val="25"/>
          <c:order val="25"/>
          <c:tx>
            <c:strRef>
              <c:f>WYKRESY!$AM$27</c:f>
              <c:strCache>
                <c:ptCount val="1"/>
                <c:pt idx="0">
                  <c:v>  9 - BIALSKI</c:v>
                </c:pt>
              </c:strCache>
            </c:strRef>
          </c:tx>
          <c:spPr>
            <a:ln w="25400" cap="rnd">
              <a:noFill/>
              <a:round/>
            </a:ln>
            <a:effectLst/>
          </c:spPr>
          <c:marker>
            <c:symbol val="circle"/>
            <c:size val="5"/>
            <c:spPr>
              <a:solidFill>
                <a:schemeClr val="accent2">
                  <a:lumMod val="60000"/>
                  <a:lumOff val="40000"/>
                </a:schemeClr>
              </a:solidFill>
              <a:ln w="9525">
                <a:solidFill>
                  <a:schemeClr val="accent2">
                    <a:lumMod val="60000"/>
                    <a:lumOff val="40000"/>
                  </a:schemeClr>
                </a:solidFill>
              </a:ln>
              <a:effectLst/>
            </c:spPr>
          </c:marker>
          <c:xVal>
            <c:strRef>
              <c:f>WYKRESY!$AN$1:$AO$1</c:f>
              <c:strCache>
                <c:ptCount val="2"/>
                <c:pt idx="0">
                  <c:v>Zmiana SMR_PR</c:v>
                </c:pt>
                <c:pt idx="1">
                  <c:v>Zmiana SMR_WDB</c:v>
                </c:pt>
              </c:strCache>
            </c:strRef>
          </c:xVal>
          <c:yVal>
            <c:numRef>
              <c:f>WYKRESY!$AN$27:$AO$27</c:f>
              <c:numCache>
                <c:formatCode>0.00</c:formatCode>
                <c:ptCount val="2"/>
                <c:pt idx="0">
                  <c:v>0.9600187223389014</c:v>
                </c:pt>
                <c:pt idx="1">
                  <c:v>1.2614834181234933</c:v>
                </c:pt>
              </c:numCache>
            </c:numRef>
          </c:yVal>
          <c:smooth val="0"/>
        </c:ser>
        <c:ser>
          <c:idx val="26"/>
          <c:order val="26"/>
          <c:tx>
            <c:strRef>
              <c:f>WYKRESY!$AM$28</c:f>
              <c:strCache>
                <c:ptCount val="1"/>
                <c:pt idx="0">
                  <c:v>15 - ŁÓDZKI</c:v>
                </c:pt>
              </c:strCache>
            </c:strRef>
          </c:tx>
          <c:spPr>
            <a:ln w="25400" cap="rnd">
              <a:noFill/>
              <a:round/>
            </a:ln>
            <a:effectLst/>
          </c:spPr>
          <c:marker>
            <c:symbol val="circle"/>
            <c:size val="5"/>
            <c:spPr>
              <a:solidFill>
                <a:schemeClr val="accent3">
                  <a:lumMod val="60000"/>
                  <a:lumOff val="40000"/>
                </a:schemeClr>
              </a:solidFill>
              <a:ln w="9525">
                <a:solidFill>
                  <a:schemeClr val="accent3">
                    <a:lumMod val="60000"/>
                    <a:lumOff val="40000"/>
                  </a:schemeClr>
                </a:solidFill>
              </a:ln>
              <a:effectLst/>
            </c:spPr>
          </c:marker>
          <c:xVal>
            <c:strRef>
              <c:f>WYKRESY!$AN$1:$AO$1</c:f>
              <c:strCache>
                <c:ptCount val="2"/>
                <c:pt idx="0">
                  <c:v>Zmiana SMR_PR</c:v>
                </c:pt>
                <c:pt idx="1">
                  <c:v>Zmiana SMR_WDB</c:v>
                </c:pt>
              </c:strCache>
            </c:strRef>
          </c:xVal>
          <c:yVal>
            <c:numRef>
              <c:f>WYKRESY!$AN$28:$AO$28</c:f>
              <c:numCache>
                <c:formatCode>0.00</c:formatCode>
                <c:ptCount val="2"/>
                <c:pt idx="0">
                  <c:v>0.93698477240561817</c:v>
                </c:pt>
                <c:pt idx="1">
                  <c:v>1.2616335244157091</c:v>
                </c:pt>
              </c:numCache>
            </c:numRef>
          </c:yVal>
          <c:smooth val="0"/>
        </c:ser>
        <c:ser>
          <c:idx val="27"/>
          <c:order val="27"/>
          <c:tx>
            <c:strRef>
              <c:f>WYKRESY!$AM$29</c:f>
              <c:strCache>
                <c:ptCount val="1"/>
                <c:pt idx="0">
                  <c:v>20 - KRAKOWSKI</c:v>
                </c:pt>
              </c:strCache>
            </c:strRef>
          </c:tx>
          <c:spPr>
            <a:ln w="25400" cap="rnd">
              <a:noFill/>
              <a:round/>
            </a:ln>
            <a:effectLst/>
          </c:spPr>
          <c:marker>
            <c:symbol val="circle"/>
            <c:size val="5"/>
            <c:spPr>
              <a:solidFill>
                <a:schemeClr val="accent4">
                  <a:lumMod val="60000"/>
                  <a:lumOff val="40000"/>
                </a:schemeClr>
              </a:solidFill>
              <a:ln w="9525">
                <a:solidFill>
                  <a:schemeClr val="accent4">
                    <a:lumMod val="60000"/>
                    <a:lumOff val="40000"/>
                  </a:schemeClr>
                </a:solidFill>
              </a:ln>
              <a:effectLst/>
            </c:spPr>
          </c:marker>
          <c:xVal>
            <c:strRef>
              <c:f>WYKRESY!$AN$1:$AO$1</c:f>
              <c:strCache>
                <c:ptCount val="2"/>
                <c:pt idx="0">
                  <c:v>Zmiana SMR_PR</c:v>
                </c:pt>
                <c:pt idx="1">
                  <c:v>Zmiana SMR_WDB</c:v>
                </c:pt>
              </c:strCache>
            </c:strRef>
          </c:xVal>
          <c:yVal>
            <c:numRef>
              <c:f>WYKRESY!$AN$29:$AO$29</c:f>
              <c:numCache>
                <c:formatCode>0.00</c:formatCode>
                <c:ptCount val="2"/>
                <c:pt idx="0">
                  <c:v>1.0137118291220044</c:v>
                </c:pt>
                <c:pt idx="1">
                  <c:v>1.2633237663879733</c:v>
                </c:pt>
              </c:numCache>
            </c:numRef>
          </c:yVal>
          <c:smooth val="0"/>
        </c:ser>
        <c:ser>
          <c:idx val="28"/>
          <c:order val="28"/>
          <c:tx>
            <c:strRef>
              <c:f>WYKRESY!$AM$30</c:f>
              <c:strCache>
                <c:ptCount val="1"/>
                <c:pt idx="0">
                  <c:v>29 - WARSZAWSKI WSCHODNI</c:v>
                </c:pt>
              </c:strCache>
            </c:strRef>
          </c:tx>
          <c:spPr>
            <a:ln w="25400" cap="rnd">
              <a:noFill/>
              <a:round/>
            </a:ln>
            <a:effectLst/>
          </c:spPr>
          <c:marker>
            <c:symbol val="circle"/>
            <c:size val="5"/>
            <c:spPr>
              <a:solidFill>
                <a:schemeClr val="accent5">
                  <a:lumMod val="60000"/>
                  <a:lumOff val="40000"/>
                </a:schemeClr>
              </a:solidFill>
              <a:ln w="9525">
                <a:solidFill>
                  <a:schemeClr val="accent5">
                    <a:lumMod val="60000"/>
                    <a:lumOff val="40000"/>
                  </a:schemeClr>
                </a:solidFill>
              </a:ln>
              <a:effectLst/>
            </c:spPr>
          </c:marker>
          <c:xVal>
            <c:strRef>
              <c:f>WYKRESY!$AN$1:$AO$1</c:f>
              <c:strCache>
                <c:ptCount val="2"/>
                <c:pt idx="0">
                  <c:v>Zmiana SMR_PR</c:v>
                </c:pt>
                <c:pt idx="1">
                  <c:v>Zmiana SMR_WDB</c:v>
                </c:pt>
              </c:strCache>
            </c:strRef>
          </c:xVal>
          <c:yVal>
            <c:numRef>
              <c:f>WYKRESY!$AN$30:$AO$30</c:f>
              <c:numCache>
                <c:formatCode>0.00</c:formatCode>
                <c:ptCount val="2"/>
                <c:pt idx="0">
                  <c:v>0.93022190854245645</c:v>
                </c:pt>
                <c:pt idx="1">
                  <c:v>1.2639834986726675</c:v>
                </c:pt>
              </c:numCache>
            </c:numRef>
          </c:yVal>
          <c:smooth val="0"/>
        </c:ser>
        <c:ser>
          <c:idx val="29"/>
          <c:order val="29"/>
          <c:tx>
            <c:strRef>
              <c:f>WYKRESY!$AM$31</c:f>
              <c:strCache>
                <c:ptCount val="1"/>
                <c:pt idx="0">
                  <c:v>61 - POZNAŃSKI</c:v>
                </c:pt>
              </c:strCache>
            </c:strRef>
          </c:tx>
          <c:spPr>
            <a:ln w="25400" cap="rnd">
              <a:noFill/>
              <a:round/>
            </a:ln>
            <a:effectLst/>
          </c:spPr>
          <c:marker>
            <c:symbol val="circle"/>
            <c:size val="5"/>
            <c:spPr>
              <a:solidFill>
                <a:schemeClr val="accent6">
                  <a:lumMod val="60000"/>
                  <a:lumOff val="40000"/>
                </a:schemeClr>
              </a:solidFill>
              <a:ln w="9525">
                <a:solidFill>
                  <a:schemeClr val="accent6">
                    <a:lumMod val="60000"/>
                    <a:lumOff val="40000"/>
                  </a:schemeClr>
                </a:solidFill>
              </a:ln>
              <a:effectLst/>
            </c:spPr>
          </c:marker>
          <c:xVal>
            <c:strRef>
              <c:f>WYKRESY!$AN$1:$AO$1</c:f>
              <c:strCache>
                <c:ptCount val="2"/>
                <c:pt idx="0">
                  <c:v>Zmiana SMR_PR</c:v>
                </c:pt>
                <c:pt idx="1">
                  <c:v>Zmiana SMR_WDB</c:v>
                </c:pt>
              </c:strCache>
            </c:strRef>
          </c:xVal>
          <c:yVal>
            <c:numRef>
              <c:f>WYKRESY!$AN$31:$AO$31</c:f>
              <c:numCache>
                <c:formatCode>0.00</c:formatCode>
                <c:ptCount val="2"/>
                <c:pt idx="0">
                  <c:v>0.96113381713123447</c:v>
                </c:pt>
                <c:pt idx="1">
                  <c:v>1.2644245763308399</c:v>
                </c:pt>
              </c:numCache>
            </c:numRef>
          </c:yVal>
          <c:smooth val="0"/>
        </c:ser>
        <c:ser>
          <c:idx val="30"/>
          <c:order val="30"/>
          <c:tx>
            <c:strRef>
              <c:f>WYKRESY!$AM$32</c:f>
              <c:strCache>
                <c:ptCount val="1"/>
                <c:pt idx="0">
                  <c:v>17 - PIOTRKOWSKI</c:v>
                </c:pt>
              </c:strCache>
            </c:strRef>
          </c:tx>
          <c:spPr>
            <a:ln w="25400" cap="rnd">
              <a:noFill/>
              <a:round/>
            </a:ln>
            <a:effectLst/>
          </c:spPr>
          <c:marker>
            <c:symbol val="circle"/>
            <c:size val="5"/>
            <c:spPr>
              <a:solidFill>
                <a:schemeClr val="accent1">
                  <a:lumMod val="50000"/>
                </a:schemeClr>
              </a:solidFill>
              <a:ln w="9525">
                <a:solidFill>
                  <a:schemeClr val="accent1">
                    <a:lumMod val="50000"/>
                  </a:schemeClr>
                </a:solidFill>
              </a:ln>
              <a:effectLst/>
            </c:spPr>
          </c:marker>
          <c:xVal>
            <c:strRef>
              <c:f>WYKRESY!$AN$1:$AO$1</c:f>
              <c:strCache>
                <c:ptCount val="2"/>
                <c:pt idx="0">
                  <c:v>Zmiana SMR_PR</c:v>
                </c:pt>
                <c:pt idx="1">
                  <c:v>Zmiana SMR_WDB</c:v>
                </c:pt>
              </c:strCache>
            </c:strRef>
          </c:xVal>
          <c:yVal>
            <c:numRef>
              <c:f>WYKRESY!$AN$32:$AO$32</c:f>
              <c:numCache>
                <c:formatCode>0.00</c:formatCode>
                <c:ptCount val="2"/>
                <c:pt idx="0">
                  <c:v>0.95224200412025406</c:v>
                </c:pt>
                <c:pt idx="1">
                  <c:v>1.2650773732071354</c:v>
                </c:pt>
              </c:numCache>
            </c:numRef>
          </c:yVal>
          <c:smooth val="0"/>
        </c:ser>
        <c:ser>
          <c:idx val="31"/>
          <c:order val="31"/>
          <c:tx>
            <c:strRef>
              <c:f>WYKRESY!$AM$33</c:f>
              <c:strCache>
                <c:ptCount val="1"/>
                <c:pt idx="0">
                  <c:v>46 - CZĘSTOCHOWSKI</c:v>
                </c:pt>
              </c:strCache>
            </c:strRef>
          </c:tx>
          <c:spPr>
            <a:ln w="25400" cap="rnd">
              <a:noFill/>
              <a:round/>
            </a:ln>
            <a:effectLst/>
          </c:spPr>
          <c:marker>
            <c:symbol val="circle"/>
            <c:size val="5"/>
            <c:spPr>
              <a:solidFill>
                <a:schemeClr val="accent2">
                  <a:lumMod val="50000"/>
                </a:schemeClr>
              </a:solidFill>
              <a:ln w="9525">
                <a:solidFill>
                  <a:schemeClr val="accent2">
                    <a:lumMod val="50000"/>
                  </a:schemeClr>
                </a:solidFill>
              </a:ln>
              <a:effectLst/>
            </c:spPr>
          </c:marker>
          <c:xVal>
            <c:strRef>
              <c:f>WYKRESY!$AN$1:$AO$1</c:f>
              <c:strCache>
                <c:ptCount val="2"/>
                <c:pt idx="0">
                  <c:v>Zmiana SMR_PR</c:v>
                </c:pt>
                <c:pt idx="1">
                  <c:v>Zmiana SMR_WDB</c:v>
                </c:pt>
              </c:strCache>
            </c:strRef>
          </c:xVal>
          <c:yVal>
            <c:numRef>
              <c:f>WYKRESY!$AN$33:$AO$33</c:f>
              <c:numCache>
                <c:formatCode>0.00</c:formatCode>
                <c:ptCount val="2"/>
                <c:pt idx="0">
                  <c:v>0.94479607350351813</c:v>
                </c:pt>
                <c:pt idx="1">
                  <c:v>1.2684408050108498</c:v>
                </c:pt>
              </c:numCache>
            </c:numRef>
          </c:yVal>
          <c:smooth val="0"/>
        </c:ser>
        <c:ser>
          <c:idx val="32"/>
          <c:order val="32"/>
          <c:tx>
            <c:strRef>
              <c:f>WYKRESY!$AM$34</c:f>
              <c:strCache>
                <c:ptCount val="1"/>
                <c:pt idx="0">
                  <c:v>5 - M. WROCŁAW</c:v>
                </c:pt>
              </c:strCache>
            </c:strRef>
          </c:tx>
          <c:spPr>
            <a:ln w="25400" cap="rnd">
              <a:noFill/>
              <a:round/>
            </a:ln>
            <a:effectLst/>
          </c:spPr>
          <c:marker>
            <c:symbol val="circle"/>
            <c:size val="5"/>
            <c:spPr>
              <a:solidFill>
                <a:schemeClr val="accent3">
                  <a:lumMod val="50000"/>
                </a:schemeClr>
              </a:solidFill>
              <a:ln w="9525">
                <a:solidFill>
                  <a:schemeClr val="accent3">
                    <a:lumMod val="50000"/>
                  </a:schemeClr>
                </a:solidFill>
              </a:ln>
              <a:effectLst/>
            </c:spPr>
          </c:marker>
          <c:xVal>
            <c:strRef>
              <c:f>WYKRESY!$AN$1:$AO$1</c:f>
              <c:strCache>
                <c:ptCount val="2"/>
                <c:pt idx="0">
                  <c:v>Zmiana SMR_PR</c:v>
                </c:pt>
                <c:pt idx="1">
                  <c:v>Zmiana SMR_WDB</c:v>
                </c:pt>
              </c:strCache>
            </c:strRef>
          </c:xVal>
          <c:yVal>
            <c:numRef>
              <c:f>WYKRESY!$AN$34:$AO$34</c:f>
              <c:numCache>
                <c:formatCode>0.00</c:formatCode>
                <c:ptCount val="2"/>
                <c:pt idx="0">
                  <c:v>0.91395515055420073</c:v>
                </c:pt>
                <c:pt idx="1">
                  <c:v>1.2729733627706052</c:v>
                </c:pt>
              </c:numCache>
            </c:numRef>
          </c:yVal>
          <c:smooth val="0"/>
        </c:ser>
        <c:ser>
          <c:idx val="33"/>
          <c:order val="33"/>
          <c:tx>
            <c:strRef>
              <c:f>WYKRESY!$AM$35</c:f>
              <c:strCache>
                <c:ptCount val="1"/>
                <c:pt idx="0">
                  <c:v>70 - PŁOCKI</c:v>
                </c:pt>
              </c:strCache>
            </c:strRef>
          </c:tx>
          <c:spPr>
            <a:ln w="25400" cap="rnd">
              <a:noFill/>
              <a:round/>
            </a:ln>
            <a:effectLst/>
          </c:spPr>
          <c:marker>
            <c:symbol val="circle"/>
            <c:size val="5"/>
            <c:spPr>
              <a:solidFill>
                <a:schemeClr val="accent4">
                  <a:lumMod val="50000"/>
                </a:schemeClr>
              </a:solidFill>
              <a:ln w="9525">
                <a:solidFill>
                  <a:schemeClr val="accent4">
                    <a:lumMod val="50000"/>
                  </a:schemeClr>
                </a:solidFill>
              </a:ln>
              <a:effectLst/>
            </c:spPr>
          </c:marker>
          <c:xVal>
            <c:strRef>
              <c:f>WYKRESY!$AN$1:$AO$1</c:f>
              <c:strCache>
                <c:ptCount val="2"/>
                <c:pt idx="0">
                  <c:v>Zmiana SMR_PR</c:v>
                </c:pt>
                <c:pt idx="1">
                  <c:v>Zmiana SMR_WDB</c:v>
                </c:pt>
              </c:strCache>
            </c:strRef>
          </c:xVal>
          <c:yVal>
            <c:numRef>
              <c:f>WYKRESY!$AN$35:$AO$35</c:f>
              <c:numCache>
                <c:formatCode>0.00</c:formatCode>
                <c:ptCount val="2"/>
                <c:pt idx="0">
                  <c:v>0.94384458375450653</c:v>
                </c:pt>
                <c:pt idx="1">
                  <c:v>1.2764887289779343</c:v>
                </c:pt>
              </c:numCache>
            </c:numRef>
          </c:yVal>
          <c:smooth val="0"/>
        </c:ser>
        <c:ser>
          <c:idx val="34"/>
          <c:order val="34"/>
          <c:tx>
            <c:strRef>
              <c:f>WYKRESY!$AM$36</c:f>
              <c:strCache>
                <c:ptCount val="1"/>
                <c:pt idx="0">
                  <c:v>58 - KONIŃSKI</c:v>
                </c:pt>
              </c:strCache>
            </c:strRef>
          </c:tx>
          <c:spPr>
            <a:ln w="25400" cap="rnd">
              <a:noFill/>
              <a:round/>
            </a:ln>
            <a:effectLst/>
          </c:spPr>
          <c:marker>
            <c:symbol val="circle"/>
            <c:size val="5"/>
            <c:spPr>
              <a:solidFill>
                <a:schemeClr val="accent5">
                  <a:lumMod val="50000"/>
                </a:schemeClr>
              </a:solidFill>
              <a:ln w="9525">
                <a:solidFill>
                  <a:schemeClr val="accent5">
                    <a:lumMod val="50000"/>
                  </a:schemeClr>
                </a:solidFill>
              </a:ln>
              <a:effectLst/>
            </c:spPr>
          </c:marker>
          <c:xVal>
            <c:strRef>
              <c:f>WYKRESY!$AN$1:$AO$1</c:f>
              <c:strCache>
                <c:ptCount val="2"/>
                <c:pt idx="0">
                  <c:v>Zmiana SMR_PR</c:v>
                </c:pt>
                <c:pt idx="1">
                  <c:v>Zmiana SMR_WDB</c:v>
                </c:pt>
              </c:strCache>
            </c:strRef>
          </c:xVal>
          <c:yVal>
            <c:numRef>
              <c:f>WYKRESY!$AN$36:$AO$36</c:f>
              <c:numCache>
                <c:formatCode>0.00</c:formatCode>
                <c:ptCount val="2"/>
                <c:pt idx="0">
                  <c:v>1.0067790934558909</c:v>
                </c:pt>
                <c:pt idx="1">
                  <c:v>1.2802634667218065</c:v>
                </c:pt>
              </c:numCache>
            </c:numRef>
          </c:yVal>
          <c:smooth val="0"/>
        </c:ser>
        <c:ser>
          <c:idx val="35"/>
          <c:order val="35"/>
          <c:tx>
            <c:strRef>
              <c:f>WYKRESY!$AM$37</c:f>
              <c:strCache>
                <c:ptCount val="1"/>
                <c:pt idx="0">
                  <c:v>31 - NYSKI</c:v>
                </c:pt>
              </c:strCache>
            </c:strRef>
          </c:tx>
          <c:spPr>
            <a:ln w="25400" cap="rnd">
              <a:noFill/>
              <a:round/>
            </a:ln>
            <a:effectLst/>
          </c:spPr>
          <c:marker>
            <c:symbol val="circle"/>
            <c:size val="5"/>
            <c:spPr>
              <a:solidFill>
                <a:schemeClr val="accent6">
                  <a:lumMod val="50000"/>
                </a:schemeClr>
              </a:solidFill>
              <a:ln w="9525">
                <a:solidFill>
                  <a:schemeClr val="accent6">
                    <a:lumMod val="50000"/>
                  </a:schemeClr>
                </a:solidFill>
              </a:ln>
              <a:effectLst/>
            </c:spPr>
          </c:marker>
          <c:xVal>
            <c:strRef>
              <c:f>WYKRESY!$AN$1:$AO$1</c:f>
              <c:strCache>
                <c:ptCount val="2"/>
                <c:pt idx="0">
                  <c:v>Zmiana SMR_PR</c:v>
                </c:pt>
                <c:pt idx="1">
                  <c:v>Zmiana SMR_WDB</c:v>
                </c:pt>
              </c:strCache>
            </c:strRef>
          </c:xVal>
          <c:yVal>
            <c:numRef>
              <c:f>WYKRESY!$AN$37:$AO$37</c:f>
              <c:numCache>
                <c:formatCode>0.00</c:formatCode>
                <c:ptCount val="2"/>
                <c:pt idx="0">
                  <c:v>0.95487799239937876</c:v>
                </c:pt>
                <c:pt idx="1">
                  <c:v>1.2812352579227788</c:v>
                </c:pt>
              </c:numCache>
            </c:numRef>
          </c:yVal>
          <c:smooth val="0"/>
        </c:ser>
        <c:ser>
          <c:idx val="36"/>
          <c:order val="36"/>
          <c:tx>
            <c:strRef>
              <c:f>WYKRESY!$AM$38</c:f>
              <c:strCache>
                <c:ptCount val="1"/>
                <c:pt idx="0">
                  <c:v>72 - CHOJNICKI</c:v>
                </c:pt>
              </c:strCache>
            </c:strRef>
          </c:tx>
          <c:spPr>
            <a:ln w="25400" cap="rnd">
              <a:noFill/>
              <a:round/>
            </a:ln>
            <a:effectLst/>
          </c:spPr>
          <c:marker>
            <c:symbol val="circle"/>
            <c:size val="5"/>
            <c:spPr>
              <a:solidFill>
                <a:schemeClr val="accent1">
                  <a:lumMod val="70000"/>
                  <a:lumOff val="30000"/>
                </a:schemeClr>
              </a:solidFill>
              <a:ln w="9525">
                <a:solidFill>
                  <a:schemeClr val="accent1">
                    <a:lumMod val="70000"/>
                    <a:lumOff val="30000"/>
                  </a:schemeClr>
                </a:solidFill>
              </a:ln>
              <a:effectLst/>
            </c:spPr>
          </c:marker>
          <c:xVal>
            <c:strRef>
              <c:f>WYKRESY!$AN$1:$AO$1</c:f>
              <c:strCache>
                <c:ptCount val="2"/>
                <c:pt idx="0">
                  <c:v>Zmiana SMR_PR</c:v>
                </c:pt>
                <c:pt idx="1">
                  <c:v>Zmiana SMR_WDB</c:v>
                </c:pt>
              </c:strCache>
            </c:strRef>
          </c:xVal>
          <c:yVal>
            <c:numRef>
              <c:f>WYKRESY!$AN$38:$AO$38</c:f>
              <c:numCache>
                <c:formatCode>0.00</c:formatCode>
                <c:ptCount val="2"/>
                <c:pt idx="0">
                  <c:v>0.95629368370498535</c:v>
                </c:pt>
                <c:pt idx="1">
                  <c:v>1.2855437790848594</c:v>
                </c:pt>
              </c:numCache>
            </c:numRef>
          </c:yVal>
          <c:smooth val="0"/>
        </c:ser>
        <c:ser>
          <c:idx val="37"/>
          <c:order val="37"/>
          <c:tx>
            <c:strRef>
              <c:f>WYKRESY!$AM$39</c:f>
              <c:strCache>
                <c:ptCount val="1"/>
                <c:pt idx="0">
                  <c:v>21 - M. KRAKÓW</c:v>
                </c:pt>
              </c:strCache>
            </c:strRef>
          </c:tx>
          <c:spPr>
            <a:ln w="25400" cap="rnd">
              <a:noFill/>
              <a:round/>
            </a:ln>
            <a:effectLst/>
          </c:spPr>
          <c:marker>
            <c:symbol val="circle"/>
            <c:size val="5"/>
            <c:spPr>
              <a:solidFill>
                <a:schemeClr val="accent2">
                  <a:lumMod val="70000"/>
                  <a:lumOff val="30000"/>
                </a:schemeClr>
              </a:solidFill>
              <a:ln w="9525">
                <a:solidFill>
                  <a:schemeClr val="accent2">
                    <a:lumMod val="70000"/>
                    <a:lumOff val="30000"/>
                  </a:schemeClr>
                </a:solidFill>
              </a:ln>
              <a:effectLst/>
            </c:spPr>
          </c:marker>
          <c:xVal>
            <c:strRef>
              <c:f>WYKRESY!$AN$1:$AO$1</c:f>
              <c:strCache>
                <c:ptCount val="2"/>
                <c:pt idx="0">
                  <c:v>Zmiana SMR_PR</c:v>
                </c:pt>
                <c:pt idx="1">
                  <c:v>Zmiana SMR_WDB</c:v>
                </c:pt>
              </c:strCache>
            </c:strRef>
          </c:xVal>
          <c:yVal>
            <c:numRef>
              <c:f>WYKRESY!$AN$39:$AO$39</c:f>
              <c:numCache>
                <c:formatCode>0.00</c:formatCode>
                <c:ptCount val="2"/>
                <c:pt idx="0">
                  <c:v>0.8832389677411614</c:v>
                </c:pt>
                <c:pt idx="1">
                  <c:v>1.2872325558693727</c:v>
                </c:pt>
              </c:numCache>
            </c:numRef>
          </c:yVal>
          <c:smooth val="0"/>
        </c:ser>
        <c:ser>
          <c:idx val="38"/>
          <c:order val="38"/>
          <c:tx>
            <c:strRef>
              <c:f>WYKRESY!$AM$40</c:f>
              <c:strCache>
                <c:ptCount val="1"/>
                <c:pt idx="0">
                  <c:v>47 - GLIWICKI</c:v>
                </c:pt>
              </c:strCache>
            </c:strRef>
          </c:tx>
          <c:spPr>
            <a:ln w="25400" cap="rnd">
              <a:noFill/>
              <a:round/>
            </a:ln>
            <a:effectLst/>
          </c:spPr>
          <c:marker>
            <c:symbol val="circle"/>
            <c:size val="5"/>
            <c:spPr>
              <a:solidFill>
                <a:schemeClr val="accent3">
                  <a:lumMod val="70000"/>
                  <a:lumOff val="30000"/>
                </a:schemeClr>
              </a:solidFill>
              <a:ln w="9525">
                <a:solidFill>
                  <a:schemeClr val="accent3">
                    <a:lumMod val="70000"/>
                    <a:lumOff val="30000"/>
                  </a:schemeClr>
                </a:solidFill>
              </a:ln>
              <a:effectLst/>
            </c:spPr>
          </c:marker>
          <c:xVal>
            <c:strRef>
              <c:f>WYKRESY!$AN$1:$AO$1</c:f>
              <c:strCache>
                <c:ptCount val="2"/>
                <c:pt idx="0">
                  <c:v>Zmiana SMR_PR</c:v>
                </c:pt>
                <c:pt idx="1">
                  <c:v>Zmiana SMR_WDB</c:v>
                </c:pt>
              </c:strCache>
            </c:strRef>
          </c:xVal>
          <c:yVal>
            <c:numRef>
              <c:f>WYKRESY!$AN$40:$AO$40</c:f>
              <c:numCache>
                <c:formatCode>0.00</c:formatCode>
                <c:ptCount val="2"/>
                <c:pt idx="0">
                  <c:v>0.9672469629186119</c:v>
                </c:pt>
                <c:pt idx="1">
                  <c:v>1.2885005214918275</c:v>
                </c:pt>
              </c:numCache>
            </c:numRef>
          </c:yVal>
          <c:smooth val="0"/>
        </c:ser>
        <c:ser>
          <c:idx val="39"/>
          <c:order val="39"/>
          <c:tx>
            <c:strRef>
              <c:f>WYKRESY!$AM$41</c:f>
              <c:strCache>
                <c:ptCount val="1"/>
                <c:pt idx="0">
                  <c:v>32 - OPOLSKI</c:v>
                </c:pt>
              </c:strCache>
            </c:strRef>
          </c:tx>
          <c:spPr>
            <a:ln w="25400" cap="rnd">
              <a:noFill/>
              <a:round/>
            </a:ln>
            <a:effectLst/>
          </c:spPr>
          <c:marker>
            <c:symbol val="circle"/>
            <c:size val="5"/>
            <c:spPr>
              <a:solidFill>
                <a:schemeClr val="accent4">
                  <a:lumMod val="70000"/>
                  <a:lumOff val="30000"/>
                </a:schemeClr>
              </a:solidFill>
              <a:ln w="9525">
                <a:solidFill>
                  <a:schemeClr val="accent4">
                    <a:lumMod val="70000"/>
                    <a:lumOff val="30000"/>
                  </a:schemeClr>
                </a:solidFill>
              </a:ln>
              <a:effectLst/>
            </c:spPr>
          </c:marker>
          <c:xVal>
            <c:strRef>
              <c:f>WYKRESY!$AN$1:$AO$1</c:f>
              <c:strCache>
                <c:ptCount val="2"/>
                <c:pt idx="0">
                  <c:v>Zmiana SMR_PR</c:v>
                </c:pt>
                <c:pt idx="1">
                  <c:v>Zmiana SMR_WDB</c:v>
                </c:pt>
              </c:strCache>
            </c:strRef>
          </c:xVal>
          <c:yVal>
            <c:numRef>
              <c:f>WYKRESY!$AN$41:$AO$41</c:f>
              <c:numCache>
                <c:formatCode>0.00</c:formatCode>
                <c:ptCount val="2"/>
                <c:pt idx="0">
                  <c:v>1.0021004279181922</c:v>
                </c:pt>
                <c:pt idx="1">
                  <c:v>1.2887329135838792</c:v>
                </c:pt>
              </c:numCache>
            </c:numRef>
          </c:yVal>
          <c:smooth val="0"/>
        </c:ser>
        <c:ser>
          <c:idx val="40"/>
          <c:order val="40"/>
          <c:tx>
            <c:strRef>
              <c:f>WYKRESY!$AM$42</c:f>
              <c:strCache>
                <c:ptCount val="1"/>
                <c:pt idx="0">
                  <c:v>4 - WROCŁAWSKI</c:v>
                </c:pt>
              </c:strCache>
            </c:strRef>
          </c:tx>
          <c:spPr>
            <a:ln w="25400" cap="rnd">
              <a:noFill/>
              <a:round/>
            </a:ln>
            <a:effectLst/>
          </c:spPr>
          <c:marker>
            <c:symbol val="circle"/>
            <c:size val="5"/>
            <c:spPr>
              <a:solidFill>
                <a:schemeClr val="accent5">
                  <a:lumMod val="70000"/>
                  <a:lumOff val="30000"/>
                </a:schemeClr>
              </a:solidFill>
              <a:ln w="9525">
                <a:solidFill>
                  <a:schemeClr val="accent5">
                    <a:lumMod val="70000"/>
                    <a:lumOff val="30000"/>
                  </a:schemeClr>
                </a:solidFill>
              </a:ln>
              <a:effectLst/>
            </c:spPr>
          </c:marker>
          <c:xVal>
            <c:strRef>
              <c:f>WYKRESY!$AN$1:$AO$1</c:f>
              <c:strCache>
                <c:ptCount val="2"/>
                <c:pt idx="0">
                  <c:v>Zmiana SMR_PR</c:v>
                </c:pt>
                <c:pt idx="1">
                  <c:v>Zmiana SMR_WDB</c:v>
                </c:pt>
              </c:strCache>
            </c:strRef>
          </c:xVal>
          <c:yVal>
            <c:numRef>
              <c:f>WYKRESY!$AN$42:$AO$42</c:f>
              <c:numCache>
                <c:formatCode>0.00</c:formatCode>
                <c:ptCount val="2"/>
                <c:pt idx="0">
                  <c:v>0.95208519470006947</c:v>
                </c:pt>
                <c:pt idx="1">
                  <c:v>1.2896765446790139</c:v>
                </c:pt>
              </c:numCache>
            </c:numRef>
          </c:yVal>
          <c:smooth val="0"/>
        </c:ser>
        <c:ser>
          <c:idx val="41"/>
          <c:order val="41"/>
          <c:tx>
            <c:strRef>
              <c:f>WYKRESY!$AM$43</c:f>
              <c:strCache>
                <c:ptCount val="1"/>
                <c:pt idx="0">
                  <c:v>71 - SIEDLECKI</c:v>
                </c:pt>
              </c:strCache>
            </c:strRef>
          </c:tx>
          <c:spPr>
            <a:ln w="25400" cap="rnd">
              <a:noFill/>
              <a:round/>
            </a:ln>
            <a:effectLst/>
          </c:spPr>
          <c:marker>
            <c:symbol val="circle"/>
            <c:size val="5"/>
            <c:spPr>
              <a:solidFill>
                <a:schemeClr val="accent6">
                  <a:lumMod val="70000"/>
                  <a:lumOff val="30000"/>
                </a:schemeClr>
              </a:solidFill>
              <a:ln w="9525">
                <a:solidFill>
                  <a:schemeClr val="accent6">
                    <a:lumMod val="70000"/>
                    <a:lumOff val="30000"/>
                  </a:schemeClr>
                </a:solidFill>
              </a:ln>
              <a:effectLst/>
            </c:spPr>
          </c:marker>
          <c:xVal>
            <c:strRef>
              <c:f>WYKRESY!$AN$1:$AO$1</c:f>
              <c:strCache>
                <c:ptCount val="2"/>
                <c:pt idx="0">
                  <c:v>Zmiana SMR_PR</c:v>
                </c:pt>
                <c:pt idx="1">
                  <c:v>Zmiana SMR_WDB</c:v>
                </c:pt>
              </c:strCache>
            </c:strRef>
          </c:xVal>
          <c:yVal>
            <c:numRef>
              <c:f>WYKRESY!$AN$43:$AO$43</c:f>
              <c:numCache>
                <c:formatCode>0.00</c:formatCode>
                <c:ptCount val="2"/>
                <c:pt idx="0">
                  <c:v>0.9945267027273984</c:v>
                </c:pt>
                <c:pt idx="1">
                  <c:v>1.2936885224021655</c:v>
                </c:pt>
              </c:numCache>
            </c:numRef>
          </c:yVal>
          <c:smooth val="0"/>
        </c:ser>
        <c:ser>
          <c:idx val="42"/>
          <c:order val="42"/>
          <c:tx>
            <c:strRef>
              <c:f>WYKRESY!$AM$44</c:f>
              <c:strCache>
                <c:ptCount val="1"/>
                <c:pt idx="0">
                  <c:v>30 - WARSZAWSKI ZACHODNI</c:v>
                </c:pt>
              </c:strCache>
            </c:strRef>
          </c:tx>
          <c:spPr>
            <a:ln w="25400" cap="rnd">
              <a:noFill/>
              <a:round/>
            </a:ln>
            <a:effectLst/>
          </c:spPr>
          <c:marker>
            <c:symbol val="circle"/>
            <c:size val="5"/>
            <c:spPr>
              <a:solidFill>
                <a:schemeClr val="accent1">
                  <a:lumMod val="70000"/>
                </a:schemeClr>
              </a:solidFill>
              <a:ln w="9525">
                <a:solidFill>
                  <a:schemeClr val="accent1">
                    <a:lumMod val="70000"/>
                  </a:schemeClr>
                </a:solidFill>
              </a:ln>
              <a:effectLst/>
            </c:spPr>
          </c:marker>
          <c:xVal>
            <c:strRef>
              <c:f>WYKRESY!$AN$1:$AO$1</c:f>
              <c:strCache>
                <c:ptCount val="2"/>
                <c:pt idx="0">
                  <c:v>Zmiana SMR_PR</c:v>
                </c:pt>
                <c:pt idx="1">
                  <c:v>Zmiana SMR_WDB</c:v>
                </c:pt>
              </c:strCache>
            </c:strRef>
          </c:xVal>
          <c:yVal>
            <c:numRef>
              <c:f>WYKRESY!$AN$44:$AO$44</c:f>
              <c:numCache>
                <c:formatCode>0.00</c:formatCode>
                <c:ptCount val="2"/>
                <c:pt idx="0">
                  <c:v>0.95845637491447944</c:v>
                </c:pt>
                <c:pt idx="1">
                  <c:v>1.2967284273667994</c:v>
                </c:pt>
              </c:numCache>
            </c:numRef>
          </c:yVal>
          <c:smooth val="0"/>
        </c:ser>
        <c:ser>
          <c:idx val="43"/>
          <c:order val="43"/>
          <c:tx>
            <c:strRef>
              <c:f>WYKRESY!$AM$45</c:f>
              <c:strCache>
                <c:ptCount val="1"/>
                <c:pt idx="0">
                  <c:v>44 - BIELSKI</c:v>
                </c:pt>
              </c:strCache>
            </c:strRef>
          </c:tx>
          <c:spPr>
            <a:ln w="25400" cap="rnd">
              <a:noFill/>
              <a:round/>
            </a:ln>
            <a:effectLst/>
          </c:spPr>
          <c:marker>
            <c:symbol val="circle"/>
            <c:size val="5"/>
            <c:spPr>
              <a:solidFill>
                <a:schemeClr val="accent2">
                  <a:lumMod val="70000"/>
                </a:schemeClr>
              </a:solidFill>
              <a:ln w="9525">
                <a:solidFill>
                  <a:schemeClr val="accent2">
                    <a:lumMod val="70000"/>
                  </a:schemeClr>
                </a:solidFill>
              </a:ln>
              <a:effectLst/>
            </c:spPr>
          </c:marker>
          <c:xVal>
            <c:strRef>
              <c:f>WYKRESY!$AN$1:$AO$1</c:f>
              <c:strCache>
                <c:ptCount val="2"/>
                <c:pt idx="0">
                  <c:v>Zmiana SMR_PR</c:v>
                </c:pt>
                <c:pt idx="1">
                  <c:v>Zmiana SMR_WDB</c:v>
                </c:pt>
              </c:strCache>
            </c:strRef>
          </c:xVal>
          <c:yVal>
            <c:numRef>
              <c:f>WYKRESY!$AN$45:$AO$45</c:f>
              <c:numCache>
                <c:formatCode>0.00</c:formatCode>
                <c:ptCount val="2"/>
                <c:pt idx="0">
                  <c:v>1.0060069617482412</c:v>
                </c:pt>
                <c:pt idx="1">
                  <c:v>1.3023943394187691</c:v>
                </c:pt>
              </c:numCache>
            </c:numRef>
          </c:yVal>
          <c:smooth val="0"/>
        </c:ser>
        <c:ser>
          <c:idx val="44"/>
          <c:order val="44"/>
          <c:tx>
            <c:strRef>
              <c:f>WYKRESY!$AM$46</c:f>
              <c:strCache>
                <c:ptCount val="1"/>
                <c:pt idx="0">
                  <c:v>22 - NOWOSĄDECKI</c:v>
                </c:pt>
              </c:strCache>
            </c:strRef>
          </c:tx>
          <c:spPr>
            <a:ln w="25400" cap="rnd">
              <a:noFill/>
              <a:round/>
            </a:ln>
            <a:effectLst/>
          </c:spPr>
          <c:marker>
            <c:symbol val="circle"/>
            <c:size val="5"/>
            <c:spPr>
              <a:solidFill>
                <a:schemeClr val="accent3">
                  <a:lumMod val="70000"/>
                </a:schemeClr>
              </a:solidFill>
              <a:ln w="9525">
                <a:solidFill>
                  <a:schemeClr val="accent3">
                    <a:lumMod val="70000"/>
                  </a:schemeClr>
                </a:solidFill>
              </a:ln>
              <a:effectLst/>
            </c:spPr>
          </c:marker>
          <c:xVal>
            <c:strRef>
              <c:f>WYKRESY!$AN$1:$AO$1</c:f>
              <c:strCache>
                <c:ptCount val="2"/>
                <c:pt idx="0">
                  <c:v>Zmiana SMR_PR</c:v>
                </c:pt>
                <c:pt idx="1">
                  <c:v>Zmiana SMR_WDB</c:v>
                </c:pt>
              </c:strCache>
            </c:strRef>
          </c:xVal>
          <c:yVal>
            <c:numRef>
              <c:f>WYKRESY!$AN$46:$AO$46</c:f>
              <c:numCache>
                <c:formatCode>0.00</c:formatCode>
                <c:ptCount val="2"/>
                <c:pt idx="0">
                  <c:v>0.99770213618651482</c:v>
                </c:pt>
                <c:pt idx="1">
                  <c:v>1.3050460562823556</c:v>
                </c:pt>
              </c:numCache>
            </c:numRef>
          </c:yVal>
          <c:smooth val="0"/>
        </c:ser>
        <c:ser>
          <c:idx val="45"/>
          <c:order val="45"/>
          <c:tx>
            <c:strRef>
              <c:f>WYKRESY!$AM$47</c:f>
              <c:strCache>
                <c:ptCount val="1"/>
                <c:pt idx="0">
                  <c:v>59 - LESZCZYŃSKI</c:v>
                </c:pt>
              </c:strCache>
            </c:strRef>
          </c:tx>
          <c:spPr>
            <a:ln w="25400" cap="rnd">
              <a:noFill/>
              <a:round/>
            </a:ln>
            <a:effectLst/>
          </c:spPr>
          <c:marker>
            <c:symbol val="circle"/>
            <c:size val="5"/>
            <c:spPr>
              <a:solidFill>
                <a:schemeClr val="accent4">
                  <a:lumMod val="70000"/>
                </a:schemeClr>
              </a:solidFill>
              <a:ln w="9525">
                <a:solidFill>
                  <a:schemeClr val="accent4">
                    <a:lumMod val="70000"/>
                  </a:schemeClr>
                </a:solidFill>
              </a:ln>
              <a:effectLst/>
            </c:spPr>
          </c:marker>
          <c:xVal>
            <c:strRef>
              <c:f>WYKRESY!$AN$1:$AO$1</c:f>
              <c:strCache>
                <c:ptCount val="2"/>
                <c:pt idx="0">
                  <c:v>Zmiana SMR_PR</c:v>
                </c:pt>
                <c:pt idx="1">
                  <c:v>Zmiana SMR_WDB</c:v>
                </c:pt>
              </c:strCache>
            </c:strRef>
          </c:xVal>
          <c:yVal>
            <c:numRef>
              <c:f>WYKRESY!$AN$47:$AO$47</c:f>
              <c:numCache>
                <c:formatCode>0.00</c:formatCode>
                <c:ptCount val="2"/>
                <c:pt idx="0">
                  <c:v>0.98188758982666713</c:v>
                </c:pt>
                <c:pt idx="1">
                  <c:v>1.3066257790760047</c:v>
                </c:pt>
              </c:numCache>
            </c:numRef>
          </c:yVal>
          <c:smooth val="0"/>
        </c:ser>
        <c:ser>
          <c:idx val="46"/>
          <c:order val="46"/>
          <c:tx>
            <c:strRef>
              <c:f>WYKRESY!$AM$48</c:f>
              <c:strCache>
                <c:ptCount val="1"/>
                <c:pt idx="0">
                  <c:v>33 - KROŚNIEŃSKI</c:v>
                </c:pt>
              </c:strCache>
            </c:strRef>
          </c:tx>
          <c:spPr>
            <a:ln w="25400" cap="rnd">
              <a:noFill/>
              <a:round/>
            </a:ln>
            <a:effectLst/>
          </c:spPr>
          <c:marker>
            <c:symbol val="circle"/>
            <c:size val="5"/>
            <c:spPr>
              <a:solidFill>
                <a:schemeClr val="accent5">
                  <a:lumMod val="70000"/>
                </a:schemeClr>
              </a:solidFill>
              <a:ln w="9525">
                <a:solidFill>
                  <a:schemeClr val="accent5">
                    <a:lumMod val="70000"/>
                  </a:schemeClr>
                </a:solidFill>
              </a:ln>
              <a:effectLst/>
            </c:spPr>
          </c:marker>
          <c:xVal>
            <c:strRef>
              <c:f>WYKRESY!$AN$1:$AO$1</c:f>
              <c:strCache>
                <c:ptCount val="2"/>
                <c:pt idx="0">
                  <c:v>Zmiana SMR_PR</c:v>
                </c:pt>
                <c:pt idx="1">
                  <c:v>Zmiana SMR_WDB</c:v>
                </c:pt>
              </c:strCache>
            </c:strRef>
          </c:xVal>
          <c:yVal>
            <c:numRef>
              <c:f>WYKRESY!$AN$48:$AO$48</c:f>
              <c:numCache>
                <c:formatCode>0.00</c:formatCode>
                <c:ptCount val="2"/>
                <c:pt idx="0">
                  <c:v>0.97879808355742304</c:v>
                </c:pt>
                <c:pt idx="1">
                  <c:v>1.3084221005154741</c:v>
                </c:pt>
              </c:numCache>
            </c:numRef>
          </c:yVal>
          <c:smooth val="0"/>
        </c:ser>
        <c:ser>
          <c:idx val="47"/>
          <c:order val="47"/>
          <c:tx>
            <c:strRef>
              <c:f>WYKRESY!$AM$49</c:f>
              <c:strCache>
                <c:ptCount val="1"/>
                <c:pt idx="0">
                  <c:v>66 - SZCZECIŃSKI</c:v>
                </c:pt>
              </c:strCache>
            </c:strRef>
          </c:tx>
          <c:spPr>
            <a:ln w="25400" cap="rnd">
              <a:noFill/>
              <a:round/>
            </a:ln>
            <a:effectLst/>
          </c:spPr>
          <c:marker>
            <c:symbol val="circle"/>
            <c:size val="5"/>
            <c:spPr>
              <a:solidFill>
                <a:schemeClr val="accent6">
                  <a:lumMod val="70000"/>
                </a:schemeClr>
              </a:solidFill>
              <a:ln w="9525">
                <a:solidFill>
                  <a:schemeClr val="accent6">
                    <a:lumMod val="70000"/>
                  </a:schemeClr>
                </a:solidFill>
              </a:ln>
              <a:effectLst/>
            </c:spPr>
          </c:marker>
          <c:xVal>
            <c:strRef>
              <c:f>WYKRESY!$AN$1:$AO$1</c:f>
              <c:strCache>
                <c:ptCount val="2"/>
                <c:pt idx="0">
                  <c:v>Zmiana SMR_PR</c:v>
                </c:pt>
                <c:pt idx="1">
                  <c:v>Zmiana SMR_WDB</c:v>
                </c:pt>
              </c:strCache>
            </c:strRef>
          </c:xVal>
          <c:yVal>
            <c:numRef>
              <c:f>WYKRESY!$AN$49:$AO$49</c:f>
              <c:numCache>
                <c:formatCode>0.00</c:formatCode>
                <c:ptCount val="2"/>
                <c:pt idx="0">
                  <c:v>0.99742262169155638</c:v>
                </c:pt>
                <c:pt idx="1">
                  <c:v>1.3094351345237267</c:v>
                </c:pt>
              </c:numCache>
            </c:numRef>
          </c:yVal>
          <c:smooth val="0"/>
        </c:ser>
        <c:ser>
          <c:idx val="48"/>
          <c:order val="48"/>
          <c:tx>
            <c:strRef>
              <c:f>WYKRESY!$AM$50</c:f>
              <c:strCache>
                <c:ptCount val="1"/>
                <c:pt idx="0">
                  <c:v>65 - M. SZCZECIN</c:v>
                </c:pt>
              </c:strCache>
            </c:strRef>
          </c:tx>
          <c:spPr>
            <a:ln w="25400" cap="rnd">
              <a:noFill/>
              <a:round/>
            </a:ln>
            <a:effectLst/>
          </c:spPr>
          <c:marker>
            <c:symbol val="circle"/>
            <c:size val="5"/>
            <c:spPr>
              <a:solidFill>
                <a:schemeClr val="accent1">
                  <a:lumMod val="50000"/>
                  <a:lumOff val="50000"/>
                </a:schemeClr>
              </a:solidFill>
              <a:ln w="9525">
                <a:solidFill>
                  <a:schemeClr val="accent1">
                    <a:lumMod val="50000"/>
                    <a:lumOff val="50000"/>
                  </a:schemeClr>
                </a:solidFill>
              </a:ln>
              <a:effectLst/>
            </c:spPr>
          </c:marker>
          <c:xVal>
            <c:strRef>
              <c:f>WYKRESY!$AN$1:$AO$1</c:f>
              <c:strCache>
                <c:ptCount val="2"/>
                <c:pt idx="0">
                  <c:v>Zmiana SMR_PR</c:v>
                </c:pt>
                <c:pt idx="1">
                  <c:v>Zmiana SMR_WDB</c:v>
                </c:pt>
              </c:strCache>
            </c:strRef>
          </c:xVal>
          <c:yVal>
            <c:numRef>
              <c:f>WYKRESY!$AN$50:$AO$50</c:f>
              <c:numCache>
                <c:formatCode>0.00</c:formatCode>
                <c:ptCount val="2"/>
                <c:pt idx="0">
                  <c:v>1.0032323026540197</c:v>
                </c:pt>
                <c:pt idx="1">
                  <c:v>1.3139744028624882</c:v>
                </c:pt>
              </c:numCache>
            </c:numRef>
          </c:yVal>
          <c:smooth val="0"/>
        </c:ser>
        <c:ser>
          <c:idx val="49"/>
          <c:order val="49"/>
          <c:tx>
            <c:strRef>
              <c:f>WYKRESY!$AM$51</c:f>
              <c:strCache>
                <c:ptCount val="1"/>
                <c:pt idx="0">
                  <c:v>34 - PRZEMYSKI</c:v>
                </c:pt>
              </c:strCache>
            </c:strRef>
          </c:tx>
          <c:spPr>
            <a:ln w="25400" cap="rnd">
              <a:noFill/>
              <a:round/>
            </a:ln>
            <a:effectLst/>
          </c:spPr>
          <c:marker>
            <c:symbol val="circle"/>
            <c:size val="5"/>
            <c:spPr>
              <a:solidFill>
                <a:schemeClr val="accent2">
                  <a:lumMod val="50000"/>
                  <a:lumOff val="50000"/>
                </a:schemeClr>
              </a:solidFill>
              <a:ln w="9525">
                <a:solidFill>
                  <a:schemeClr val="accent2">
                    <a:lumMod val="50000"/>
                    <a:lumOff val="50000"/>
                  </a:schemeClr>
                </a:solidFill>
              </a:ln>
              <a:effectLst/>
            </c:spPr>
          </c:marker>
          <c:xVal>
            <c:strRef>
              <c:f>WYKRESY!$AN$1:$AO$1</c:f>
              <c:strCache>
                <c:ptCount val="2"/>
                <c:pt idx="0">
                  <c:v>Zmiana SMR_PR</c:v>
                </c:pt>
                <c:pt idx="1">
                  <c:v>Zmiana SMR_WDB</c:v>
                </c:pt>
              </c:strCache>
            </c:strRef>
          </c:xVal>
          <c:yVal>
            <c:numRef>
              <c:f>WYKRESY!$AN$51:$AO$51</c:f>
              <c:numCache>
                <c:formatCode>0.00</c:formatCode>
                <c:ptCount val="2"/>
                <c:pt idx="0">
                  <c:v>1.007425878078555</c:v>
                </c:pt>
                <c:pt idx="1">
                  <c:v>1.3146200140893307</c:v>
                </c:pt>
              </c:numCache>
            </c:numRef>
          </c:yVal>
          <c:smooth val="0"/>
        </c:ser>
        <c:ser>
          <c:idx val="50"/>
          <c:order val="50"/>
          <c:tx>
            <c:strRef>
              <c:f>WYKRESY!$AM$52</c:f>
              <c:strCache>
                <c:ptCount val="1"/>
                <c:pt idx="0">
                  <c:v>36 - TARNOBRZESKI</c:v>
                </c:pt>
              </c:strCache>
            </c:strRef>
          </c:tx>
          <c:spPr>
            <a:ln w="25400" cap="rnd">
              <a:noFill/>
              <a:round/>
            </a:ln>
            <a:effectLst/>
          </c:spPr>
          <c:marker>
            <c:symbol val="circle"/>
            <c:size val="5"/>
            <c:spPr>
              <a:solidFill>
                <a:schemeClr val="accent3">
                  <a:lumMod val="50000"/>
                  <a:lumOff val="50000"/>
                </a:schemeClr>
              </a:solidFill>
              <a:ln w="9525">
                <a:solidFill>
                  <a:schemeClr val="accent3">
                    <a:lumMod val="50000"/>
                    <a:lumOff val="50000"/>
                  </a:schemeClr>
                </a:solidFill>
              </a:ln>
              <a:effectLst/>
            </c:spPr>
          </c:marker>
          <c:xVal>
            <c:strRef>
              <c:f>WYKRESY!$AN$1:$AO$1</c:f>
              <c:strCache>
                <c:ptCount val="2"/>
                <c:pt idx="0">
                  <c:v>Zmiana SMR_PR</c:v>
                </c:pt>
                <c:pt idx="1">
                  <c:v>Zmiana SMR_WDB</c:v>
                </c:pt>
              </c:strCache>
            </c:strRef>
          </c:xVal>
          <c:yVal>
            <c:numRef>
              <c:f>WYKRESY!$AN$52:$AO$52</c:f>
              <c:numCache>
                <c:formatCode>0.00</c:formatCode>
                <c:ptCount val="2"/>
                <c:pt idx="0">
                  <c:v>1.0049187448326626</c:v>
                </c:pt>
                <c:pt idx="1">
                  <c:v>1.3175842454773701</c:v>
                </c:pt>
              </c:numCache>
            </c:numRef>
          </c:yVal>
          <c:smooth val="0"/>
        </c:ser>
        <c:ser>
          <c:idx val="51"/>
          <c:order val="51"/>
          <c:tx>
            <c:strRef>
              <c:f>WYKRESY!$AM$53</c:f>
              <c:strCache>
                <c:ptCount val="1"/>
                <c:pt idx="0">
                  <c:v>50 - SOSNOWIECKI</c:v>
                </c:pt>
              </c:strCache>
            </c:strRef>
          </c:tx>
          <c:spPr>
            <a:ln w="25400" cap="rnd">
              <a:noFill/>
              <a:round/>
            </a:ln>
            <a:effectLst/>
          </c:spPr>
          <c:marker>
            <c:symbol val="circle"/>
            <c:size val="5"/>
            <c:spPr>
              <a:solidFill>
                <a:schemeClr val="accent4">
                  <a:lumMod val="50000"/>
                  <a:lumOff val="50000"/>
                </a:schemeClr>
              </a:solidFill>
              <a:ln w="9525">
                <a:solidFill>
                  <a:schemeClr val="accent4">
                    <a:lumMod val="50000"/>
                    <a:lumOff val="50000"/>
                  </a:schemeClr>
                </a:solidFill>
              </a:ln>
              <a:effectLst/>
            </c:spPr>
          </c:marker>
          <c:xVal>
            <c:strRef>
              <c:f>WYKRESY!$AN$1:$AO$1</c:f>
              <c:strCache>
                <c:ptCount val="2"/>
                <c:pt idx="0">
                  <c:v>Zmiana SMR_PR</c:v>
                </c:pt>
                <c:pt idx="1">
                  <c:v>Zmiana SMR_WDB</c:v>
                </c:pt>
              </c:strCache>
            </c:strRef>
          </c:xVal>
          <c:yVal>
            <c:numRef>
              <c:f>WYKRESY!$AN$53:$AO$53</c:f>
              <c:numCache>
                <c:formatCode>0.00</c:formatCode>
                <c:ptCount val="2"/>
                <c:pt idx="0">
                  <c:v>0.96470880241380952</c:v>
                </c:pt>
                <c:pt idx="1">
                  <c:v>1.3240858968322613</c:v>
                </c:pt>
              </c:numCache>
            </c:numRef>
          </c:yVal>
          <c:smooth val="0"/>
        </c:ser>
        <c:ser>
          <c:idx val="52"/>
          <c:order val="52"/>
          <c:tx>
            <c:strRef>
              <c:f>WYKRESY!$AM$54</c:f>
              <c:strCache>
                <c:ptCount val="1"/>
                <c:pt idx="0">
                  <c:v>64 - SZCZECINECKO-PYRZYCKI</c:v>
                </c:pt>
              </c:strCache>
            </c:strRef>
          </c:tx>
          <c:spPr>
            <a:ln w="25400" cap="rnd">
              <a:noFill/>
              <a:round/>
            </a:ln>
            <a:effectLst/>
          </c:spPr>
          <c:marker>
            <c:symbol val="circle"/>
            <c:size val="5"/>
            <c:spPr>
              <a:solidFill>
                <a:schemeClr val="accent5">
                  <a:lumMod val="50000"/>
                  <a:lumOff val="50000"/>
                </a:schemeClr>
              </a:solidFill>
              <a:ln w="9525">
                <a:solidFill>
                  <a:schemeClr val="accent5">
                    <a:lumMod val="50000"/>
                    <a:lumOff val="50000"/>
                  </a:schemeClr>
                </a:solidFill>
              </a:ln>
              <a:effectLst/>
            </c:spPr>
          </c:marker>
          <c:xVal>
            <c:strRef>
              <c:f>WYKRESY!$AN$1:$AO$1</c:f>
              <c:strCache>
                <c:ptCount val="2"/>
                <c:pt idx="0">
                  <c:v>Zmiana SMR_PR</c:v>
                </c:pt>
                <c:pt idx="1">
                  <c:v>Zmiana SMR_WDB</c:v>
                </c:pt>
              </c:strCache>
            </c:strRef>
          </c:xVal>
          <c:yVal>
            <c:numRef>
              <c:f>WYKRESY!$AN$54:$AO$54</c:f>
              <c:numCache>
                <c:formatCode>0.00</c:formatCode>
                <c:ptCount val="2"/>
                <c:pt idx="0">
                  <c:v>0.94912644124193157</c:v>
                </c:pt>
                <c:pt idx="1">
                  <c:v>1.329057996040176</c:v>
                </c:pt>
              </c:numCache>
            </c:numRef>
          </c:yVal>
          <c:smooth val="0"/>
        </c:ser>
        <c:ser>
          <c:idx val="53"/>
          <c:order val="53"/>
          <c:tx>
            <c:strRef>
              <c:f>WYKRESY!$AM$55</c:f>
              <c:strCache>
                <c:ptCount val="1"/>
                <c:pt idx="0">
                  <c:v>38 - ŁOMŻYŃSKI</c:v>
                </c:pt>
              </c:strCache>
            </c:strRef>
          </c:tx>
          <c:spPr>
            <a:ln w="25400" cap="rnd">
              <a:noFill/>
              <a:round/>
            </a:ln>
            <a:effectLst/>
          </c:spPr>
          <c:marker>
            <c:symbol val="circle"/>
            <c:size val="5"/>
            <c:spPr>
              <a:solidFill>
                <a:schemeClr val="accent6">
                  <a:lumMod val="50000"/>
                  <a:lumOff val="50000"/>
                </a:schemeClr>
              </a:solidFill>
              <a:ln w="9525">
                <a:solidFill>
                  <a:schemeClr val="accent6">
                    <a:lumMod val="50000"/>
                    <a:lumOff val="50000"/>
                  </a:schemeClr>
                </a:solidFill>
              </a:ln>
              <a:effectLst/>
            </c:spPr>
          </c:marker>
          <c:xVal>
            <c:strRef>
              <c:f>WYKRESY!$AN$1:$AO$1</c:f>
              <c:strCache>
                <c:ptCount val="2"/>
                <c:pt idx="0">
                  <c:v>Zmiana SMR_PR</c:v>
                </c:pt>
                <c:pt idx="1">
                  <c:v>Zmiana SMR_WDB</c:v>
                </c:pt>
              </c:strCache>
            </c:strRef>
          </c:xVal>
          <c:yVal>
            <c:numRef>
              <c:f>WYKRESY!$AN$55:$AO$55</c:f>
              <c:numCache>
                <c:formatCode>0.00</c:formatCode>
                <c:ptCount val="2"/>
                <c:pt idx="0">
                  <c:v>1.0422370293412302</c:v>
                </c:pt>
                <c:pt idx="1">
                  <c:v>1.3306240612168785</c:v>
                </c:pt>
              </c:numCache>
            </c:numRef>
          </c:yVal>
          <c:smooth val="0"/>
        </c:ser>
        <c:ser>
          <c:idx val="54"/>
          <c:order val="54"/>
          <c:tx>
            <c:strRef>
              <c:f>WYKRESY!$AM$56</c:f>
              <c:strCache>
                <c:ptCount val="1"/>
                <c:pt idx="0">
                  <c:v>56 - OLSZTYŃSKI</c:v>
                </c:pt>
              </c:strCache>
            </c:strRef>
          </c:tx>
          <c:spPr>
            <a:ln w="25400" cap="rnd">
              <a:noFill/>
              <a:round/>
            </a:ln>
            <a:effectLst/>
          </c:spPr>
          <c:marker>
            <c:symbol val="circle"/>
            <c:size val="5"/>
            <c:spPr>
              <a:solidFill>
                <a:schemeClr val="accent1"/>
              </a:solidFill>
              <a:ln w="9525">
                <a:solidFill>
                  <a:schemeClr val="accent1"/>
                </a:solidFill>
              </a:ln>
              <a:effectLst/>
            </c:spPr>
          </c:marker>
          <c:xVal>
            <c:strRef>
              <c:f>WYKRESY!$AN$1:$AO$1</c:f>
              <c:strCache>
                <c:ptCount val="2"/>
                <c:pt idx="0">
                  <c:v>Zmiana SMR_PR</c:v>
                </c:pt>
                <c:pt idx="1">
                  <c:v>Zmiana SMR_WDB</c:v>
                </c:pt>
              </c:strCache>
            </c:strRef>
          </c:xVal>
          <c:yVal>
            <c:numRef>
              <c:f>WYKRESY!$AN$56:$AO$56</c:f>
              <c:numCache>
                <c:formatCode>0.00</c:formatCode>
                <c:ptCount val="2"/>
                <c:pt idx="0">
                  <c:v>0.92726533556674495</c:v>
                </c:pt>
                <c:pt idx="1">
                  <c:v>1.331069233694107</c:v>
                </c:pt>
              </c:numCache>
            </c:numRef>
          </c:yVal>
          <c:smooth val="0"/>
        </c:ser>
        <c:ser>
          <c:idx val="55"/>
          <c:order val="55"/>
          <c:tx>
            <c:strRef>
              <c:f>WYKRESY!$AM$57</c:f>
              <c:strCache>
                <c:ptCount val="1"/>
                <c:pt idx="0">
                  <c:v>42 - STAROGARDZKI</c:v>
                </c:pt>
              </c:strCache>
            </c:strRef>
          </c:tx>
          <c:spPr>
            <a:ln w="25400" cap="rnd">
              <a:noFill/>
              <a:round/>
            </a:ln>
            <a:effectLst/>
          </c:spPr>
          <c:marker>
            <c:symbol val="circle"/>
            <c:size val="5"/>
            <c:spPr>
              <a:solidFill>
                <a:schemeClr val="accent2"/>
              </a:solidFill>
              <a:ln w="9525">
                <a:solidFill>
                  <a:schemeClr val="accent2"/>
                </a:solidFill>
              </a:ln>
              <a:effectLst/>
            </c:spPr>
          </c:marker>
          <c:xVal>
            <c:strRef>
              <c:f>WYKRESY!$AN$1:$AO$1</c:f>
              <c:strCache>
                <c:ptCount val="2"/>
                <c:pt idx="0">
                  <c:v>Zmiana SMR_PR</c:v>
                </c:pt>
                <c:pt idx="1">
                  <c:v>Zmiana SMR_WDB</c:v>
                </c:pt>
              </c:strCache>
            </c:strRef>
          </c:xVal>
          <c:yVal>
            <c:numRef>
              <c:f>WYKRESY!$AN$57:$AO$57</c:f>
              <c:numCache>
                <c:formatCode>0.00</c:formatCode>
                <c:ptCount val="2"/>
                <c:pt idx="0">
                  <c:v>0.95140239717128272</c:v>
                </c:pt>
                <c:pt idx="1">
                  <c:v>1.3315214151091648</c:v>
                </c:pt>
              </c:numCache>
            </c:numRef>
          </c:yVal>
          <c:smooth val="0"/>
        </c:ser>
        <c:ser>
          <c:idx val="56"/>
          <c:order val="56"/>
          <c:tx>
            <c:strRef>
              <c:f>WYKRESY!$AM$58</c:f>
              <c:strCache>
                <c:ptCount val="1"/>
                <c:pt idx="0">
                  <c:v>3 - WAŁBRZYSKI</c:v>
                </c:pt>
              </c:strCache>
            </c:strRef>
          </c:tx>
          <c:spPr>
            <a:ln w="25400" cap="rnd">
              <a:noFill/>
              <a:round/>
            </a:ln>
            <a:effectLst/>
          </c:spPr>
          <c:marker>
            <c:symbol val="circle"/>
            <c:size val="5"/>
            <c:spPr>
              <a:solidFill>
                <a:schemeClr val="accent3"/>
              </a:solidFill>
              <a:ln w="9525">
                <a:solidFill>
                  <a:schemeClr val="accent3"/>
                </a:solidFill>
              </a:ln>
              <a:effectLst/>
            </c:spPr>
          </c:marker>
          <c:xVal>
            <c:strRef>
              <c:f>WYKRESY!$AN$1:$AO$1</c:f>
              <c:strCache>
                <c:ptCount val="2"/>
                <c:pt idx="0">
                  <c:v>Zmiana SMR_PR</c:v>
                </c:pt>
                <c:pt idx="1">
                  <c:v>Zmiana SMR_WDB</c:v>
                </c:pt>
              </c:strCache>
            </c:strRef>
          </c:xVal>
          <c:yVal>
            <c:numRef>
              <c:f>WYKRESY!$AN$58:$AO$58</c:f>
              <c:numCache>
                <c:formatCode>0.00</c:formatCode>
                <c:ptCount val="2"/>
                <c:pt idx="0">
                  <c:v>1.0022764670559252</c:v>
                </c:pt>
                <c:pt idx="1">
                  <c:v>1.332596570147498</c:v>
                </c:pt>
              </c:numCache>
            </c:numRef>
          </c:yVal>
          <c:smooth val="0"/>
        </c:ser>
        <c:ser>
          <c:idx val="57"/>
          <c:order val="57"/>
          <c:tx>
            <c:strRef>
              <c:f>WYKRESY!$AM$59</c:f>
              <c:strCache>
                <c:ptCount val="1"/>
                <c:pt idx="0">
                  <c:v>40 - GDAŃSKI</c:v>
                </c:pt>
              </c:strCache>
            </c:strRef>
          </c:tx>
          <c:spPr>
            <a:ln w="25400" cap="rnd">
              <a:noFill/>
              <a:round/>
            </a:ln>
            <a:effectLst/>
          </c:spPr>
          <c:marker>
            <c:symbol val="circle"/>
            <c:size val="5"/>
            <c:spPr>
              <a:solidFill>
                <a:schemeClr val="accent4"/>
              </a:solidFill>
              <a:ln w="9525">
                <a:solidFill>
                  <a:schemeClr val="accent4"/>
                </a:solidFill>
              </a:ln>
              <a:effectLst/>
            </c:spPr>
          </c:marker>
          <c:xVal>
            <c:strRef>
              <c:f>WYKRESY!$AN$1:$AO$1</c:f>
              <c:strCache>
                <c:ptCount val="2"/>
                <c:pt idx="0">
                  <c:v>Zmiana SMR_PR</c:v>
                </c:pt>
                <c:pt idx="1">
                  <c:v>Zmiana SMR_WDB</c:v>
                </c:pt>
              </c:strCache>
            </c:strRef>
          </c:xVal>
          <c:yVal>
            <c:numRef>
              <c:f>WYKRESY!$AN$59:$AO$59</c:f>
              <c:numCache>
                <c:formatCode>0.00</c:formatCode>
                <c:ptCount val="2"/>
                <c:pt idx="0">
                  <c:v>0.96040030669955601</c:v>
                </c:pt>
                <c:pt idx="1">
                  <c:v>1.3540483843495268</c:v>
                </c:pt>
              </c:numCache>
            </c:numRef>
          </c:yVal>
          <c:smooth val="0"/>
        </c:ser>
        <c:ser>
          <c:idx val="58"/>
          <c:order val="58"/>
          <c:tx>
            <c:strRef>
              <c:f>WYKRESY!$AM$60</c:f>
              <c:strCache>
                <c:ptCount val="1"/>
                <c:pt idx="0">
                  <c:v>35 - RZESZOWSKI</c:v>
                </c:pt>
              </c:strCache>
            </c:strRef>
          </c:tx>
          <c:spPr>
            <a:ln w="25400" cap="rnd">
              <a:noFill/>
              <a:round/>
            </a:ln>
            <a:effectLst/>
          </c:spPr>
          <c:marker>
            <c:symbol val="circle"/>
            <c:size val="5"/>
            <c:spPr>
              <a:solidFill>
                <a:schemeClr val="accent5"/>
              </a:solidFill>
              <a:ln w="9525">
                <a:solidFill>
                  <a:schemeClr val="accent5"/>
                </a:solidFill>
              </a:ln>
              <a:effectLst/>
            </c:spPr>
          </c:marker>
          <c:xVal>
            <c:strRef>
              <c:f>WYKRESY!$AN$1:$AO$1</c:f>
              <c:strCache>
                <c:ptCount val="2"/>
                <c:pt idx="0">
                  <c:v>Zmiana SMR_PR</c:v>
                </c:pt>
                <c:pt idx="1">
                  <c:v>Zmiana SMR_WDB</c:v>
                </c:pt>
              </c:strCache>
            </c:strRef>
          </c:xVal>
          <c:yVal>
            <c:numRef>
              <c:f>WYKRESY!$AN$60:$AO$60</c:f>
              <c:numCache>
                <c:formatCode>0.00</c:formatCode>
                <c:ptCount val="2"/>
                <c:pt idx="0">
                  <c:v>0.97409896464317391</c:v>
                </c:pt>
                <c:pt idx="1">
                  <c:v>1.3644268209457189</c:v>
                </c:pt>
              </c:numCache>
            </c:numRef>
          </c:yVal>
          <c:smooth val="0"/>
        </c:ser>
        <c:ser>
          <c:idx val="59"/>
          <c:order val="59"/>
          <c:tx>
            <c:strRef>
              <c:f>WYKRESY!$AM$61</c:f>
              <c:strCache>
                <c:ptCount val="1"/>
                <c:pt idx="0">
                  <c:v>18 - SIERADZKI</c:v>
                </c:pt>
              </c:strCache>
            </c:strRef>
          </c:tx>
          <c:spPr>
            <a:ln w="25400" cap="rnd">
              <a:noFill/>
              <a:round/>
            </a:ln>
            <a:effectLst/>
          </c:spPr>
          <c:marker>
            <c:symbol val="circle"/>
            <c:size val="5"/>
            <c:spPr>
              <a:solidFill>
                <a:schemeClr val="accent6"/>
              </a:solidFill>
              <a:ln w="9525">
                <a:solidFill>
                  <a:schemeClr val="accent6"/>
                </a:solidFill>
              </a:ln>
              <a:effectLst/>
            </c:spPr>
          </c:marker>
          <c:xVal>
            <c:strRef>
              <c:f>WYKRESY!$AN$1:$AO$1</c:f>
              <c:strCache>
                <c:ptCount val="2"/>
                <c:pt idx="0">
                  <c:v>Zmiana SMR_PR</c:v>
                </c:pt>
                <c:pt idx="1">
                  <c:v>Zmiana SMR_WDB</c:v>
                </c:pt>
              </c:strCache>
            </c:strRef>
          </c:xVal>
          <c:yVal>
            <c:numRef>
              <c:f>WYKRESY!$AN$61:$AO$61</c:f>
              <c:numCache>
                <c:formatCode>0.00</c:formatCode>
                <c:ptCount val="2"/>
                <c:pt idx="0">
                  <c:v>0.95614253835716778</c:v>
                </c:pt>
                <c:pt idx="1">
                  <c:v>1.3674419764124925</c:v>
                </c:pt>
              </c:numCache>
            </c:numRef>
          </c:yVal>
          <c:smooth val="0"/>
        </c:ser>
        <c:ser>
          <c:idx val="60"/>
          <c:order val="60"/>
          <c:tx>
            <c:strRef>
              <c:f>WYKRESY!$AM$62</c:f>
              <c:strCache>
                <c:ptCount val="1"/>
                <c:pt idx="0">
                  <c:v>27 - RADOMSKI</c:v>
                </c:pt>
              </c:strCache>
            </c:strRef>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xVal>
            <c:strRef>
              <c:f>WYKRESY!$AN$1:$AO$1</c:f>
              <c:strCache>
                <c:ptCount val="2"/>
                <c:pt idx="0">
                  <c:v>Zmiana SMR_PR</c:v>
                </c:pt>
                <c:pt idx="1">
                  <c:v>Zmiana SMR_WDB</c:v>
                </c:pt>
              </c:strCache>
            </c:strRef>
          </c:xVal>
          <c:yVal>
            <c:numRef>
              <c:f>WYKRESY!$AN$62:$AO$62</c:f>
              <c:numCache>
                <c:formatCode>0.00</c:formatCode>
                <c:ptCount val="2"/>
                <c:pt idx="0">
                  <c:v>0.98683638583977118</c:v>
                </c:pt>
                <c:pt idx="1">
                  <c:v>1.374584969138313</c:v>
                </c:pt>
              </c:numCache>
            </c:numRef>
          </c:yVal>
          <c:smooth val="0"/>
        </c:ser>
        <c:ser>
          <c:idx val="61"/>
          <c:order val="61"/>
          <c:tx>
            <c:strRef>
              <c:f>WYKRESY!$AM$63</c:f>
              <c:strCache>
                <c:ptCount val="1"/>
                <c:pt idx="0">
                  <c:v>19 - SKIERNIEWICKI</c:v>
                </c:pt>
              </c:strCache>
            </c:strRef>
          </c:tx>
          <c:spPr>
            <a:ln w="25400" cap="rnd">
              <a:noFill/>
              <a:round/>
            </a:ln>
            <a:effectLst/>
          </c:spPr>
          <c:marker>
            <c:symbol val="circle"/>
            <c:size val="5"/>
            <c:spPr>
              <a:solidFill>
                <a:schemeClr val="accent2">
                  <a:lumMod val="60000"/>
                </a:schemeClr>
              </a:solidFill>
              <a:ln w="9525">
                <a:solidFill>
                  <a:schemeClr val="accent2">
                    <a:lumMod val="60000"/>
                  </a:schemeClr>
                </a:solidFill>
              </a:ln>
              <a:effectLst/>
            </c:spPr>
          </c:marker>
          <c:xVal>
            <c:strRef>
              <c:f>WYKRESY!$AN$1:$AO$1</c:f>
              <c:strCache>
                <c:ptCount val="2"/>
                <c:pt idx="0">
                  <c:v>Zmiana SMR_PR</c:v>
                </c:pt>
                <c:pt idx="1">
                  <c:v>Zmiana SMR_WDB</c:v>
                </c:pt>
              </c:strCache>
            </c:strRef>
          </c:xVal>
          <c:yVal>
            <c:numRef>
              <c:f>WYKRESY!$AN$63:$AO$63</c:f>
              <c:numCache>
                <c:formatCode>0.00</c:formatCode>
                <c:ptCount val="2"/>
                <c:pt idx="0">
                  <c:v>0.95060321336019049</c:v>
                </c:pt>
                <c:pt idx="1">
                  <c:v>1.382768103179663</c:v>
                </c:pt>
              </c:numCache>
            </c:numRef>
          </c:yVal>
          <c:smooth val="0"/>
        </c:ser>
        <c:ser>
          <c:idx val="62"/>
          <c:order val="62"/>
          <c:tx>
            <c:strRef>
              <c:f>WYKRESY!$AM$64</c:f>
              <c:strCache>
                <c:ptCount val="1"/>
                <c:pt idx="0">
                  <c:v>28 - M. ST. WARSZAWA</c:v>
                </c:pt>
              </c:strCache>
            </c:strRef>
          </c:tx>
          <c:spPr>
            <a:ln w="25400" cap="rnd">
              <a:noFill/>
              <a:round/>
            </a:ln>
            <a:effectLst/>
          </c:spPr>
          <c:marker>
            <c:symbol val="circle"/>
            <c:size val="5"/>
            <c:spPr>
              <a:solidFill>
                <a:schemeClr val="accent3">
                  <a:lumMod val="60000"/>
                </a:schemeClr>
              </a:solidFill>
              <a:ln w="9525">
                <a:solidFill>
                  <a:schemeClr val="accent3">
                    <a:lumMod val="60000"/>
                  </a:schemeClr>
                </a:solidFill>
              </a:ln>
              <a:effectLst/>
            </c:spPr>
          </c:marker>
          <c:xVal>
            <c:strRef>
              <c:f>WYKRESY!$AN$1:$AO$1</c:f>
              <c:strCache>
                <c:ptCount val="2"/>
                <c:pt idx="0">
                  <c:v>Zmiana SMR_PR</c:v>
                </c:pt>
                <c:pt idx="1">
                  <c:v>Zmiana SMR_WDB</c:v>
                </c:pt>
              </c:strCache>
            </c:strRef>
          </c:xVal>
          <c:yVal>
            <c:numRef>
              <c:f>WYKRESY!$AN$64:$AO$64</c:f>
              <c:numCache>
                <c:formatCode>0.00</c:formatCode>
                <c:ptCount val="2"/>
                <c:pt idx="0">
                  <c:v>0.89603836055204111</c:v>
                </c:pt>
                <c:pt idx="1">
                  <c:v>1.3844358651583253</c:v>
                </c:pt>
              </c:numCache>
            </c:numRef>
          </c:yVal>
          <c:smooth val="0"/>
        </c:ser>
        <c:ser>
          <c:idx val="63"/>
          <c:order val="63"/>
          <c:tx>
            <c:strRef>
              <c:f>WYKRESY!$AM$65</c:f>
              <c:strCache>
                <c:ptCount val="1"/>
                <c:pt idx="0">
                  <c:v>14 - ZIELONOGÓRSKI</c:v>
                </c:pt>
              </c:strCache>
            </c:strRef>
          </c:tx>
          <c:spPr>
            <a:ln w="25400" cap="rnd">
              <a:noFill/>
              <a:round/>
            </a:ln>
            <a:effectLst/>
          </c:spPr>
          <c:marker>
            <c:symbol val="circle"/>
            <c:size val="5"/>
            <c:spPr>
              <a:solidFill>
                <a:schemeClr val="accent4">
                  <a:lumMod val="60000"/>
                </a:schemeClr>
              </a:solidFill>
              <a:ln w="9525">
                <a:solidFill>
                  <a:schemeClr val="accent4">
                    <a:lumMod val="60000"/>
                  </a:schemeClr>
                </a:solidFill>
              </a:ln>
              <a:effectLst/>
            </c:spPr>
          </c:marker>
          <c:xVal>
            <c:strRef>
              <c:f>WYKRESY!$AN$1:$AO$1</c:f>
              <c:strCache>
                <c:ptCount val="2"/>
                <c:pt idx="0">
                  <c:v>Zmiana SMR_PR</c:v>
                </c:pt>
                <c:pt idx="1">
                  <c:v>Zmiana SMR_WDB</c:v>
                </c:pt>
              </c:strCache>
            </c:strRef>
          </c:xVal>
          <c:yVal>
            <c:numRef>
              <c:f>WYKRESY!$AN$65:$AO$65</c:f>
              <c:numCache>
                <c:formatCode>0.00</c:formatCode>
                <c:ptCount val="2"/>
                <c:pt idx="0">
                  <c:v>0.98537091815825917</c:v>
                </c:pt>
                <c:pt idx="1">
                  <c:v>1.3861946505537057</c:v>
                </c:pt>
              </c:numCache>
            </c:numRef>
          </c:yVal>
          <c:smooth val="0"/>
        </c:ser>
        <c:ser>
          <c:idx val="64"/>
          <c:order val="64"/>
          <c:tx>
            <c:strRef>
              <c:f>WYKRESY!$AM$66</c:f>
              <c:strCache>
                <c:ptCount val="1"/>
                <c:pt idx="0">
                  <c:v>12 - PUŁAWSKI</c:v>
                </c:pt>
              </c:strCache>
            </c:strRef>
          </c:tx>
          <c:spPr>
            <a:ln w="25400" cap="rnd">
              <a:noFill/>
              <a:round/>
            </a:ln>
            <a:effectLst/>
          </c:spPr>
          <c:marker>
            <c:symbol val="circle"/>
            <c:size val="5"/>
            <c:spPr>
              <a:solidFill>
                <a:schemeClr val="accent5">
                  <a:lumMod val="60000"/>
                </a:schemeClr>
              </a:solidFill>
              <a:ln w="9525">
                <a:solidFill>
                  <a:schemeClr val="accent5">
                    <a:lumMod val="60000"/>
                  </a:schemeClr>
                </a:solidFill>
              </a:ln>
              <a:effectLst/>
            </c:spPr>
          </c:marker>
          <c:xVal>
            <c:strRef>
              <c:f>WYKRESY!$AN$1:$AO$1</c:f>
              <c:strCache>
                <c:ptCount val="2"/>
                <c:pt idx="0">
                  <c:v>Zmiana SMR_PR</c:v>
                </c:pt>
                <c:pt idx="1">
                  <c:v>Zmiana SMR_WDB</c:v>
                </c:pt>
              </c:strCache>
            </c:strRef>
          </c:xVal>
          <c:yVal>
            <c:numRef>
              <c:f>WYKRESY!$AN$66:$AO$66</c:f>
              <c:numCache>
                <c:formatCode>0.00</c:formatCode>
                <c:ptCount val="2"/>
                <c:pt idx="0">
                  <c:v>0.99694312252083372</c:v>
                </c:pt>
                <c:pt idx="1">
                  <c:v>1.3890898587390508</c:v>
                </c:pt>
              </c:numCache>
            </c:numRef>
          </c:yVal>
          <c:smooth val="0"/>
        </c:ser>
        <c:ser>
          <c:idx val="65"/>
          <c:order val="65"/>
          <c:tx>
            <c:strRef>
              <c:f>WYKRESY!$AM$67</c:f>
              <c:strCache>
                <c:ptCount val="1"/>
                <c:pt idx="0">
                  <c:v>7 - GRUDZIĄDZKI</c:v>
                </c:pt>
              </c:strCache>
            </c:strRef>
          </c:tx>
          <c:spPr>
            <a:ln w="25400" cap="rnd">
              <a:noFill/>
              <a:round/>
            </a:ln>
            <a:effectLst/>
          </c:spPr>
          <c:marker>
            <c:symbol val="circle"/>
            <c:size val="5"/>
            <c:spPr>
              <a:solidFill>
                <a:schemeClr val="accent6">
                  <a:lumMod val="60000"/>
                </a:schemeClr>
              </a:solidFill>
              <a:ln w="9525">
                <a:solidFill>
                  <a:schemeClr val="accent6">
                    <a:lumMod val="60000"/>
                  </a:schemeClr>
                </a:solidFill>
              </a:ln>
              <a:effectLst/>
            </c:spPr>
          </c:marker>
          <c:xVal>
            <c:strRef>
              <c:f>WYKRESY!$AN$1:$AO$1</c:f>
              <c:strCache>
                <c:ptCount val="2"/>
                <c:pt idx="0">
                  <c:v>Zmiana SMR_PR</c:v>
                </c:pt>
                <c:pt idx="1">
                  <c:v>Zmiana SMR_WDB</c:v>
                </c:pt>
              </c:strCache>
            </c:strRef>
          </c:xVal>
          <c:yVal>
            <c:numRef>
              <c:f>WYKRESY!$AN$67:$AO$67</c:f>
              <c:numCache>
                <c:formatCode>0.00</c:formatCode>
                <c:ptCount val="2"/>
                <c:pt idx="0">
                  <c:v>1.0420348661947825</c:v>
                </c:pt>
                <c:pt idx="1">
                  <c:v>1.3956269137108339</c:v>
                </c:pt>
              </c:numCache>
            </c:numRef>
          </c:yVal>
          <c:smooth val="0"/>
        </c:ser>
        <c:ser>
          <c:idx val="66"/>
          <c:order val="66"/>
          <c:tx>
            <c:strRef>
              <c:f>WYKRESY!$AM$68</c:f>
              <c:strCache>
                <c:ptCount val="1"/>
                <c:pt idx="0">
                  <c:v>41 - SŁUPSKI</c:v>
                </c:pt>
              </c:strCache>
            </c:strRef>
          </c:tx>
          <c:spPr>
            <a:ln w="25400" cap="rnd">
              <a:no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xVal>
            <c:strRef>
              <c:f>WYKRESY!$AN$1:$AO$1</c:f>
              <c:strCache>
                <c:ptCount val="2"/>
                <c:pt idx="0">
                  <c:v>Zmiana SMR_PR</c:v>
                </c:pt>
                <c:pt idx="1">
                  <c:v>Zmiana SMR_WDB</c:v>
                </c:pt>
              </c:strCache>
            </c:strRef>
          </c:xVal>
          <c:yVal>
            <c:numRef>
              <c:f>WYKRESY!$AN$68:$AO$68</c:f>
              <c:numCache>
                <c:formatCode>0.00</c:formatCode>
                <c:ptCount val="2"/>
                <c:pt idx="0">
                  <c:v>1.034594916583498</c:v>
                </c:pt>
                <c:pt idx="1">
                  <c:v>1.4045872306253957</c:v>
                </c:pt>
              </c:numCache>
            </c:numRef>
          </c:yVal>
          <c:smooth val="0"/>
        </c:ser>
        <c:ser>
          <c:idx val="67"/>
          <c:order val="67"/>
          <c:tx>
            <c:strRef>
              <c:f>WYKRESY!$AM$69</c:f>
              <c:strCache>
                <c:ptCount val="1"/>
                <c:pt idx="0">
                  <c:v>11 - LUBELSKI</c:v>
                </c:pt>
              </c:strCache>
            </c:strRef>
          </c:tx>
          <c:spPr>
            <a:ln w="25400" cap="rnd">
              <a:no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xVal>
            <c:strRef>
              <c:f>WYKRESY!$AN$1:$AO$1</c:f>
              <c:strCache>
                <c:ptCount val="2"/>
                <c:pt idx="0">
                  <c:v>Zmiana SMR_PR</c:v>
                </c:pt>
                <c:pt idx="1">
                  <c:v>Zmiana SMR_WDB</c:v>
                </c:pt>
              </c:strCache>
            </c:strRef>
          </c:xVal>
          <c:yVal>
            <c:numRef>
              <c:f>WYKRESY!$AN$69:$AO$69</c:f>
              <c:numCache>
                <c:formatCode>0.00</c:formatCode>
                <c:ptCount val="2"/>
                <c:pt idx="0">
                  <c:v>0.99080432696981158</c:v>
                </c:pt>
                <c:pt idx="1">
                  <c:v>1.4243664059780183</c:v>
                </c:pt>
              </c:numCache>
            </c:numRef>
          </c:yVal>
          <c:smooth val="0"/>
        </c:ser>
        <c:ser>
          <c:idx val="68"/>
          <c:order val="68"/>
          <c:tx>
            <c:strRef>
              <c:f>WYKRESY!$AM$70</c:f>
              <c:strCache>
                <c:ptCount val="1"/>
                <c:pt idx="0">
                  <c:v>57 - KALISKI</c:v>
                </c:pt>
              </c:strCache>
            </c:strRef>
          </c:tx>
          <c:spPr>
            <a:ln w="25400" cap="rnd">
              <a:no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xVal>
            <c:strRef>
              <c:f>WYKRESY!$AN$1:$AO$1</c:f>
              <c:strCache>
                <c:ptCount val="2"/>
                <c:pt idx="0">
                  <c:v>Zmiana SMR_PR</c:v>
                </c:pt>
                <c:pt idx="1">
                  <c:v>Zmiana SMR_WDB</c:v>
                </c:pt>
              </c:strCache>
            </c:strRef>
          </c:xVal>
          <c:yVal>
            <c:numRef>
              <c:f>WYKRESY!$AN$70:$AO$70</c:f>
              <c:numCache>
                <c:formatCode>0.00</c:formatCode>
                <c:ptCount val="2"/>
                <c:pt idx="0">
                  <c:v>1.027838005595449</c:v>
                </c:pt>
                <c:pt idx="1">
                  <c:v>1.4321433127474827</c:v>
                </c:pt>
              </c:numCache>
            </c:numRef>
          </c:yVal>
          <c:smooth val="0"/>
        </c:ser>
        <c:ser>
          <c:idx val="69"/>
          <c:order val="69"/>
          <c:tx>
            <c:strRef>
              <c:f>WYKRESY!$AM$71</c:f>
              <c:strCache>
                <c:ptCount val="1"/>
                <c:pt idx="0">
                  <c:v>1 - JELENIOGÓRSKI</c:v>
                </c:pt>
              </c:strCache>
            </c:strRef>
          </c:tx>
          <c:spPr>
            <a:ln w="25400" cap="rnd">
              <a:no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xVal>
            <c:strRef>
              <c:f>WYKRESY!$AN$1:$AO$1</c:f>
              <c:strCache>
                <c:ptCount val="2"/>
                <c:pt idx="0">
                  <c:v>Zmiana SMR_PR</c:v>
                </c:pt>
                <c:pt idx="1">
                  <c:v>Zmiana SMR_WDB</c:v>
                </c:pt>
              </c:strCache>
            </c:strRef>
          </c:xVal>
          <c:yVal>
            <c:numRef>
              <c:f>WYKRESY!$AN$71:$AO$71</c:f>
              <c:numCache>
                <c:formatCode>0.00</c:formatCode>
                <c:ptCount val="2"/>
                <c:pt idx="0">
                  <c:v>1.0100830990792427</c:v>
                </c:pt>
                <c:pt idx="1">
                  <c:v>1.4458705924857902</c:v>
                </c:pt>
              </c:numCache>
            </c:numRef>
          </c:yVal>
          <c:smooth val="0"/>
        </c:ser>
        <c:ser>
          <c:idx val="70"/>
          <c:order val="70"/>
          <c:tx>
            <c:strRef>
              <c:f>WYKRESY!$AM$72</c:f>
              <c:strCache>
                <c:ptCount val="1"/>
                <c:pt idx="0">
                  <c:v>26 - OSTROŁĘCKI</c:v>
                </c:pt>
              </c:strCache>
            </c:strRef>
          </c:tx>
          <c:spPr>
            <a:ln w="25400" cap="rnd">
              <a:no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s>
            <c:dLbl>
              <c:idx val="0"/>
              <c:layout>
                <c:manualLayout>
                  <c:x val="-0.28333333333333333"/>
                  <c:y val="-1.2642225031605562E-2"/>
                </c:manualLayout>
              </c:layout>
              <c:showLegendKey val="0"/>
              <c:showVal val="1"/>
              <c:showCatName val="0"/>
              <c:showSerName val="1"/>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WYKRESY!$AN$1:$AO$1</c:f>
              <c:strCache>
                <c:ptCount val="2"/>
                <c:pt idx="0">
                  <c:v>Zmiana SMR_PR</c:v>
                </c:pt>
                <c:pt idx="1">
                  <c:v>Zmiana SMR_WDB</c:v>
                </c:pt>
              </c:strCache>
            </c:strRef>
          </c:xVal>
          <c:yVal>
            <c:numRef>
              <c:f>WYKRESY!$AN$72:$AO$72</c:f>
              <c:numCache>
                <c:formatCode>0.00</c:formatCode>
                <c:ptCount val="2"/>
                <c:pt idx="0">
                  <c:v>1.0391895834958054</c:v>
                </c:pt>
                <c:pt idx="1">
                  <c:v>1.5161757675045675</c:v>
                </c:pt>
              </c:numCache>
            </c:numRef>
          </c:yVal>
          <c:smooth val="0"/>
        </c:ser>
        <c:ser>
          <c:idx val="71"/>
          <c:order val="71"/>
          <c:tx>
            <c:strRef>
              <c:f>WYKRESY!$AM$73</c:f>
              <c:strCache>
                <c:ptCount val="1"/>
                <c:pt idx="0">
                  <c:v>68 - ŚWIECKI</c:v>
                </c:pt>
              </c:strCache>
            </c:strRef>
          </c:tx>
          <c:spPr>
            <a:ln w="25400" cap="rnd">
              <a:no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s>
            <c:dLbl>
              <c:idx val="0"/>
              <c:delete val="1"/>
              <c:extLst>
                <c:ext xmlns:c15="http://schemas.microsoft.com/office/drawing/2012/chart" uri="{CE6537A1-D6FC-4f65-9D91-7224C49458BB}"/>
              </c:extLst>
            </c:dLbl>
            <c:dLbl>
              <c:idx val="1"/>
              <c:layout>
                <c:manualLayout>
                  <c:x val="3.6111111111111212E-2"/>
                  <c:y val="4.2140750105351685E-3"/>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WYKRESY!$AN$1:$AO$1</c:f>
              <c:strCache>
                <c:ptCount val="2"/>
                <c:pt idx="0">
                  <c:v>Zmiana SMR_PR</c:v>
                </c:pt>
                <c:pt idx="1">
                  <c:v>Zmiana SMR_WDB</c:v>
                </c:pt>
              </c:strCache>
            </c:strRef>
          </c:xVal>
          <c:yVal>
            <c:numRef>
              <c:f>WYKRESY!$AN$73:$AO$73</c:f>
              <c:numCache>
                <c:formatCode>0.00</c:formatCode>
                <c:ptCount val="2"/>
                <c:pt idx="0">
                  <c:v>1.0273894093065781</c:v>
                </c:pt>
                <c:pt idx="1">
                  <c:v>1.5416943875115274</c:v>
                </c:pt>
              </c:numCache>
            </c:numRef>
          </c:yVal>
          <c:smooth val="0"/>
        </c:ser>
        <c:dLbls>
          <c:showLegendKey val="0"/>
          <c:showVal val="0"/>
          <c:showCatName val="0"/>
          <c:showSerName val="0"/>
          <c:showPercent val="0"/>
          <c:showBubbleSize val="0"/>
        </c:dLbls>
        <c:axId val="731001856"/>
        <c:axId val="731004032"/>
      </c:scatterChart>
      <c:valAx>
        <c:axId val="731001856"/>
        <c:scaling>
          <c:orientation val="minMax"/>
          <c:max val="3"/>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31004032"/>
        <c:crosses val="autoZero"/>
        <c:crossBetween val="midCat"/>
        <c:majorUnit val="1"/>
      </c:valAx>
      <c:valAx>
        <c:axId val="731004032"/>
        <c:scaling>
          <c:orientation val="minMax"/>
          <c:min val="0.8"/>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31001856"/>
        <c:crosses val="autoZero"/>
        <c:crossBetween val="midCat"/>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944D1-F381-4D1C-80EB-FFE3B6C4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6042</Words>
  <Characters>33715</Characters>
  <Application>Microsoft Office Word</Application>
  <DocSecurity>0</DocSecurity>
  <Lines>602</Lines>
  <Paragraphs>263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Bal-Domanska</dc:creator>
  <cp:keywords/>
  <dc:description/>
  <cp:lastModifiedBy>Beata Bal-Domanska</cp:lastModifiedBy>
  <cp:revision>5</cp:revision>
  <dcterms:created xsi:type="dcterms:W3CDTF">2017-08-17T15:13:00Z</dcterms:created>
  <dcterms:modified xsi:type="dcterms:W3CDTF">2017-08-17T15:28:00Z</dcterms:modified>
</cp:coreProperties>
</file>