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D80" w:rsidRPr="00446D80" w:rsidRDefault="00446D80" w:rsidP="00446D80">
      <w:pPr>
        <w:pStyle w:val="NormalnyWeb"/>
        <w:spacing w:line="360" w:lineRule="auto"/>
        <w:jc w:val="both"/>
      </w:pPr>
      <w:r w:rsidRPr="00446D80">
        <w:t xml:space="preserve">Marta </w:t>
      </w:r>
      <w:proofErr w:type="spellStart"/>
      <w:r w:rsidRPr="00446D80">
        <w:t>Kornafel</w:t>
      </w:r>
      <w:proofErr w:type="spellEnd"/>
    </w:p>
    <w:p w:rsidR="00446D80" w:rsidRPr="00446D80" w:rsidRDefault="00446D80" w:rsidP="00446D80">
      <w:pPr>
        <w:pStyle w:val="NormalnyWeb"/>
        <w:spacing w:line="360" w:lineRule="auto"/>
        <w:jc w:val="both"/>
      </w:pPr>
      <w:r w:rsidRPr="00446D80">
        <w:t>Katedra Matematyki</w:t>
      </w:r>
    </w:p>
    <w:p w:rsidR="00446D80" w:rsidRDefault="00446D80" w:rsidP="00446D80">
      <w:pPr>
        <w:pStyle w:val="NormalnyWeb"/>
        <w:spacing w:line="360" w:lineRule="auto"/>
        <w:jc w:val="both"/>
      </w:pPr>
      <w:r w:rsidRPr="00446D80">
        <w:t>Uniwersytet Ekonomiczny w Krakowie</w:t>
      </w:r>
    </w:p>
    <w:p w:rsidR="00446D80" w:rsidRDefault="00446D80" w:rsidP="00446D80">
      <w:pPr>
        <w:pStyle w:val="NormalnyWeb"/>
        <w:spacing w:line="360" w:lineRule="auto"/>
        <w:jc w:val="both"/>
      </w:pPr>
      <w:r>
        <w:t>marta.kornafel@uek.krakow.pl</w:t>
      </w:r>
    </w:p>
    <w:p w:rsidR="00446D80" w:rsidRPr="00446D80" w:rsidRDefault="00446D80" w:rsidP="00446D80">
      <w:pPr>
        <w:pStyle w:val="NormalnyWeb"/>
        <w:spacing w:line="360" w:lineRule="auto"/>
        <w:jc w:val="both"/>
      </w:pPr>
    </w:p>
    <w:p w:rsidR="00446D80" w:rsidRPr="00446D80" w:rsidRDefault="00446D80" w:rsidP="00446D80">
      <w:pPr>
        <w:pStyle w:val="NormalnyWeb"/>
        <w:spacing w:line="360" w:lineRule="auto"/>
        <w:jc w:val="center"/>
        <w:rPr>
          <w:b/>
          <w:lang w:val="en-GB"/>
        </w:rPr>
      </w:pPr>
      <w:r w:rsidRPr="00446D80">
        <w:rPr>
          <w:b/>
          <w:lang w:val="en-GB"/>
        </w:rPr>
        <w:t>When optima converge to optimum?</w:t>
      </w:r>
    </w:p>
    <w:p w:rsidR="00446D80" w:rsidRPr="00446D80" w:rsidRDefault="00446D80" w:rsidP="00446D80">
      <w:pPr>
        <w:pStyle w:val="NormalnyWeb"/>
        <w:spacing w:line="360" w:lineRule="auto"/>
        <w:ind w:firstLine="708"/>
        <w:jc w:val="both"/>
        <w:rPr>
          <w:lang w:val="en-GB"/>
        </w:rPr>
      </w:pPr>
      <w:r w:rsidRPr="00446D80">
        <w:rPr>
          <w:lang w:val="en-GB"/>
        </w:rPr>
        <w:t>In the paper we consider the problem of convergence of optima in approximated problems to the optimum of limiting problem</w:t>
      </w:r>
      <w:r>
        <w:rPr>
          <w:lang w:val="en-GB"/>
        </w:rPr>
        <w:t xml:space="preserve">. We recall the concept of </w:t>
      </w:r>
      <m:oMath>
        <m:r>
          <m:rPr>
            <m:sty m:val="p"/>
          </m:rPr>
          <w:rPr>
            <w:rFonts w:ascii="Cambria Math" w:hAnsi="Cambria Math"/>
            <w:lang w:val="en-GB"/>
          </w:rPr>
          <m:t>Γ</m:t>
        </m:r>
      </m:oMath>
      <w:r w:rsidRPr="00446D80">
        <w:rPr>
          <w:lang w:val="en-GB"/>
        </w:rPr>
        <w:t xml:space="preserve">-convergence, being crucial in optimization problems. We show the importance of it and provide the list of theorems describing its properties. Using described tools we derive the conditions, under which an approximation of the parameters of the Ramsey model with vanishing absolute error of approximation gives the </w:t>
      </w:r>
      <w:proofErr w:type="spellStart"/>
      <w:r w:rsidRPr="00446D80">
        <w:rPr>
          <w:lang w:val="en-GB"/>
        </w:rPr>
        <w:t>explicite</w:t>
      </w:r>
      <w:proofErr w:type="spellEnd"/>
      <w:r w:rsidRPr="00446D80">
        <w:rPr>
          <w:lang w:val="en-GB"/>
        </w:rPr>
        <w:t xml:space="preserve"> formula for the time-varying consumption per capita, which leads to “almost”-maximization of CRRA utility functional.</w:t>
      </w:r>
    </w:p>
    <w:p w:rsidR="008F6517" w:rsidRDefault="008F6517" w:rsidP="00446D80">
      <w:pPr>
        <w:spacing w:line="360" w:lineRule="auto"/>
        <w:jc w:val="both"/>
        <w:rPr>
          <w:rFonts w:ascii="Times New Roman" w:hAnsi="Times New Roman" w:cs="Times New Roman"/>
          <w:sz w:val="24"/>
          <w:szCs w:val="24"/>
          <w:lang w:val="en-GB"/>
        </w:rPr>
      </w:pPr>
    </w:p>
    <w:p w:rsidR="006C4B4E" w:rsidRDefault="006C4B4E" w:rsidP="00446D8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Keywords: </w:t>
      </w:r>
      <w:r w:rsidRPr="006C4B4E">
        <w:rPr>
          <w:rFonts w:ascii="Times New Roman" w:hAnsi="Times New Roman" w:cs="Times New Roman"/>
          <w:sz w:val="24"/>
          <w:szCs w:val="24"/>
          <w:lang w:val="en-GB"/>
        </w:rPr>
        <w:t>Gamma-convergence; Ramsey model; convergence of optima</w:t>
      </w:r>
    </w:p>
    <w:p w:rsidR="006C4B4E" w:rsidRPr="00446D80" w:rsidRDefault="006C4B4E" w:rsidP="00446D80">
      <w:pPr>
        <w:spacing w:line="360" w:lineRule="auto"/>
        <w:jc w:val="both"/>
        <w:rPr>
          <w:rFonts w:ascii="Times New Roman" w:hAnsi="Times New Roman" w:cs="Times New Roman"/>
          <w:sz w:val="24"/>
          <w:szCs w:val="24"/>
          <w:lang w:val="en-GB"/>
        </w:rPr>
      </w:pPr>
    </w:p>
    <w:p w:rsidR="00446D80" w:rsidRPr="00446D80" w:rsidRDefault="00446D80" w:rsidP="00446D80">
      <w:pPr>
        <w:spacing w:line="360" w:lineRule="auto"/>
        <w:jc w:val="center"/>
        <w:rPr>
          <w:rFonts w:ascii="Times New Roman" w:hAnsi="Times New Roman" w:cs="Times New Roman"/>
          <w:b/>
          <w:sz w:val="24"/>
          <w:szCs w:val="24"/>
        </w:rPr>
      </w:pPr>
      <w:r w:rsidRPr="00446D80">
        <w:rPr>
          <w:rFonts w:ascii="Times New Roman" w:hAnsi="Times New Roman" w:cs="Times New Roman"/>
          <w:b/>
          <w:sz w:val="24"/>
          <w:szCs w:val="24"/>
        </w:rPr>
        <w:t>Kiedy optima są zbieżne do optimum?</w:t>
      </w:r>
    </w:p>
    <w:p w:rsidR="00446D80" w:rsidRPr="00446D80" w:rsidRDefault="00446D80" w:rsidP="00446D8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 pracy rozważamy zagadnienie zbieżności ciągu optimów zagadnień przybliżonych do optimum zagadnienia granicznego. Opieramy się na </w:t>
      </w:r>
      <m:oMath>
        <m:r>
          <m:rPr>
            <m:sty m:val="p"/>
          </m:rPr>
          <w:rPr>
            <w:rFonts w:ascii="Cambria Math" w:hAnsi="Cambria Math" w:cs="Times New Roman"/>
            <w:sz w:val="24"/>
            <w:szCs w:val="24"/>
          </w:rPr>
          <m:t>Γ</m:t>
        </m:r>
      </m:oMath>
      <w:r>
        <w:rPr>
          <w:rFonts w:ascii="Times New Roman" w:eastAsiaTheme="minorEastAsia" w:hAnsi="Times New Roman" w:cs="Times New Roman"/>
          <w:sz w:val="24"/>
          <w:szCs w:val="24"/>
        </w:rPr>
        <w:t>-zbieżności</w:t>
      </w:r>
      <w:r>
        <w:rPr>
          <w:rFonts w:ascii="Times New Roman" w:eastAsiaTheme="minorEastAsia" w:hAnsi="Times New Roman" w:cs="Times New Roman"/>
          <w:sz w:val="24"/>
          <w:szCs w:val="24"/>
        </w:rPr>
        <w:t xml:space="preserve"> – </w:t>
      </w:r>
      <w:r>
        <w:rPr>
          <w:rFonts w:ascii="Times New Roman" w:hAnsi="Times New Roman" w:cs="Times New Roman"/>
          <w:sz w:val="24"/>
          <w:szCs w:val="24"/>
        </w:rPr>
        <w:t>k</w:t>
      </w:r>
      <w:r>
        <w:rPr>
          <w:rFonts w:ascii="Times New Roman" w:hAnsi="Times New Roman" w:cs="Times New Roman"/>
          <w:sz w:val="24"/>
          <w:szCs w:val="24"/>
        </w:rPr>
        <w:t xml:space="preserve">luczowym pojęciu w teorii optymalizacji. Wykazujemy istotność jej stosowania i podajemy twierdzenia, opisujące jej najważniejsze własności. Opierając się na wprowadzonych narzędziach wyprowadzamy warunki, przy których przybliżenie parametrów modelu Ramseya (przy wygaszanym błędzie bezwzględnym aproksymacji) pozwala na podanie </w:t>
      </w:r>
      <w:r w:rsidRPr="00446D80">
        <w:rPr>
          <w:rFonts w:ascii="Times New Roman" w:hAnsi="Times New Roman" w:cs="Times New Roman"/>
          <w:i/>
          <w:sz w:val="24"/>
          <w:szCs w:val="24"/>
        </w:rPr>
        <w:t>explicite</w:t>
      </w:r>
      <w:r>
        <w:rPr>
          <w:rFonts w:ascii="Times New Roman" w:hAnsi="Times New Roman" w:cs="Times New Roman"/>
          <w:sz w:val="24"/>
          <w:szCs w:val="24"/>
        </w:rPr>
        <w:t xml:space="preserve"> przepisu na zmienną w czasie ścieżkę konsumpcji </w:t>
      </w:r>
      <w:r w:rsidRPr="00446D80">
        <w:rPr>
          <w:rFonts w:ascii="Times New Roman" w:hAnsi="Times New Roman" w:cs="Times New Roman"/>
          <w:i/>
          <w:sz w:val="24"/>
          <w:szCs w:val="24"/>
        </w:rPr>
        <w:t>per capita</w:t>
      </w:r>
      <w:r>
        <w:rPr>
          <w:rFonts w:ascii="Times New Roman" w:hAnsi="Times New Roman" w:cs="Times New Roman"/>
          <w:sz w:val="24"/>
          <w:szCs w:val="24"/>
        </w:rPr>
        <w:t>, które prowadzi to bliskich maksimum wartości funkcjonału użyteczności typu CRRA.</w:t>
      </w:r>
    </w:p>
    <w:p w:rsidR="00446D80" w:rsidRDefault="00446D80" w:rsidP="00446D80">
      <w:pPr>
        <w:spacing w:line="360" w:lineRule="auto"/>
        <w:jc w:val="both"/>
        <w:rPr>
          <w:rFonts w:ascii="Times New Roman" w:hAnsi="Times New Roman" w:cs="Times New Roman"/>
          <w:sz w:val="24"/>
          <w:szCs w:val="24"/>
        </w:rPr>
      </w:pPr>
    </w:p>
    <w:p w:rsidR="006C4B4E" w:rsidRPr="006C4B4E" w:rsidRDefault="006C4B4E" w:rsidP="00446D80">
      <w:pPr>
        <w:spacing w:line="360" w:lineRule="auto"/>
        <w:jc w:val="both"/>
        <w:rPr>
          <w:rFonts w:ascii="Times New Roman" w:hAnsi="Times New Roman" w:cs="Times New Roman"/>
          <w:sz w:val="24"/>
          <w:szCs w:val="24"/>
        </w:rPr>
      </w:pPr>
      <w:r w:rsidRPr="006C4B4E">
        <w:rPr>
          <w:rFonts w:ascii="Times New Roman" w:hAnsi="Times New Roman" w:cs="Times New Roman"/>
          <w:sz w:val="24"/>
          <w:szCs w:val="24"/>
        </w:rPr>
        <w:t xml:space="preserve">Słowa kluczowe: Gamma-zbieżność; model Ramseya; </w:t>
      </w:r>
      <w:r>
        <w:rPr>
          <w:rFonts w:ascii="Times New Roman" w:hAnsi="Times New Roman" w:cs="Times New Roman"/>
          <w:sz w:val="24"/>
          <w:szCs w:val="24"/>
        </w:rPr>
        <w:t>zbież</w:t>
      </w:r>
      <w:bookmarkStart w:id="0" w:name="_GoBack"/>
      <w:bookmarkEnd w:id="0"/>
      <w:r>
        <w:rPr>
          <w:rFonts w:ascii="Times New Roman" w:hAnsi="Times New Roman" w:cs="Times New Roman"/>
          <w:sz w:val="24"/>
          <w:szCs w:val="24"/>
        </w:rPr>
        <w:t>ność optimó</w:t>
      </w:r>
      <w:r w:rsidRPr="006C4B4E">
        <w:rPr>
          <w:rFonts w:ascii="Times New Roman" w:hAnsi="Times New Roman" w:cs="Times New Roman"/>
          <w:sz w:val="24"/>
          <w:szCs w:val="24"/>
        </w:rPr>
        <w:t>w</w:t>
      </w:r>
    </w:p>
    <w:sectPr w:rsidR="006C4B4E" w:rsidRPr="006C4B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D80"/>
    <w:rsid w:val="002A2CA2"/>
    <w:rsid w:val="00446D80"/>
    <w:rsid w:val="00545254"/>
    <w:rsid w:val="006C4B4E"/>
    <w:rsid w:val="008F6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A550"/>
  <w15:chartTrackingRefBased/>
  <w15:docId w15:val="{903BEA11-B0D2-4399-BE68-366D119C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446D8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Tekstzastpczy">
    <w:name w:val="Placeholder Text"/>
    <w:basedOn w:val="Domylnaczcionkaakapitu"/>
    <w:uiPriority w:val="99"/>
    <w:semiHidden/>
    <w:rsid w:val="00446D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43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217</Words>
  <Characters>1304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K</dc:creator>
  <cp:keywords/>
  <dc:description/>
  <cp:lastModifiedBy>M K</cp:lastModifiedBy>
  <cp:revision>2</cp:revision>
  <dcterms:created xsi:type="dcterms:W3CDTF">2018-02-18T21:25:00Z</dcterms:created>
  <dcterms:modified xsi:type="dcterms:W3CDTF">2018-02-18T21:34:00Z</dcterms:modified>
</cp:coreProperties>
</file>