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3D6" w:rsidRDefault="004E73D6" w:rsidP="004E73D6">
      <w:pPr>
        <w:spacing w:line="360" w:lineRule="auto"/>
        <w:jc w:val="both"/>
        <w:rPr>
          <w:rFonts w:ascii="Times New Roman" w:hAnsi="Times New Roman" w:cs="Times New Roman"/>
          <w:sz w:val="24"/>
          <w:szCs w:val="24"/>
          <w:lang w:val="en-GB"/>
        </w:rPr>
      </w:pPr>
      <w:r w:rsidRPr="00ED368C">
        <w:rPr>
          <w:rFonts w:ascii="Times New Roman" w:hAnsi="Times New Roman" w:cs="Times New Roman"/>
          <w:sz w:val="24"/>
          <w:szCs w:val="24"/>
          <w:lang w:val="en-GB"/>
        </w:rPr>
        <w:t>Małgorzata Janicka</w:t>
      </w:r>
    </w:p>
    <w:p w:rsidR="004E73D6" w:rsidRDefault="004E73D6" w:rsidP="004E73D6">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Department of International Finance and Investment, University of Lodz</w:t>
      </w:r>
    </w:p>
    <w:p w:rsidR="004E73D6" w:rsidRDefault="004E73D6" w:rsidP="004E73D6">
      <w:pPr>
        <w:spacing w:line="360" w:lineRule="auto"/>
        <w:jc w:val="both"/>
        <w:rPr>
          <w:rFonts w:ascii="Times New Roman" w:hAnsi="Times New Roman" w:cs="Times New Roman"/>
          <w:sz w:val="24"/>
          <w:szCs w:val="24"/>
          <w:lang w:val="en-GB"/>
        </w:rPr>
      </w:pPr>
      <w:hyperlink r:id="rId4" w:history="1">
        <w:r w:rsidRPr="0033776F">
          <w:rPr>
            <w:rStyle w:val="Hipercze"/>
            <w:rFonts w:ascii="Times New Roman" w:hAnsi="Times New Roman" w:cs="Times New Roman"/>
            <w:sz w:val="24"/>
            <w:szCs w:val="24"/>
            <w:lang w:val="en-GB"/>
          </w:rPr>
          <w:t>malgorzata.janicka@uni.lodz.pl</w:t>
        </w:r>
      </w:hyperlink>
      <w:r>
        <w:rPr>
          <w:rFonts w:ascii="Times New Roman" w:hAnsi="Times New Roman" w:cs="Times New Roman"/>
          <w:sz w:val="24"/>
          <w:szCs w:val="24"/>
          <w:lang w:val="en-GB"/>
        </w:rPr>
        <w:t xml:space="preserve"> </w:t>
      </w:r>
    </w:p>
    <w:p w:rsidR="004E73D6" w:rsidRPr="00ED368C" w:rsidRDefault="004E73D6" w:rsidP="004E73D6">
      <w:pPr>
        <w:spacing w:line="360" w:lineRule="auto"/>
        <w:jc w:val="both"/>
        <w:rPr>
          <w:rFonts w:ascii="Times New Roman" w:hAnsi="Times New Roman" w:cs="Times New Roman"/>
          <w:sz w:val="24"/>
          <w:szCs w:val="24"/>
          <w:lang w:val="en-GB"/>
        </w:rPr>
      </w:pPr>
    </w:p>
    <w:p w:rsidR="004E73D6" w:rsidRPr="004E73D6" w:rsidRDefault="004E73D6" w:rsidP="004E73D6">
      <w:pPr>
        <w:spacing w:line="360" w:lineRule="auto"/>
        <w:jc w:val="center"/>
        <w:rPr>
          <w:rFonts w:ascii="Times New Roman" w:hAnsi="Times New Roman" w:cs="Times New Roman"/>
          <w:b/>
          <w:sz w:val="24"/>
          <w:szCs w:val="24"/>
          <w:lang w:val="en-GB"/>
        </w:rPr>
      </w:pPr>
      <w:r w:rsidRPr="004E73D6">
        <w:rPr>
          <w:rFonts w:ascii="Times New Roman" w:hAnsi="Times New Roman" w:cs="Times New Roman"/>
          <w:b/>
          <w:sz w:val="24"/>
          <w:szCs w:val="24"/>
          <w:lang w:val="en-GB"/>
        </w:rPr>
        <w:t xml:space="preserve">Financing Sustainable Growth and Building Capital Markets Union </w:t>
      </w:r>
    </w:p>
    <w:p w:rsidR="004E73D6" w:rsidRPr="004E73D6" w:rsidRDefault="004E73D6" w:rsidP="004E73D6">
      <w:pPr>
        <w:spacing w:line="360" w:lineRule="auto"/>
        <w:jc w:val="center"/>
        <w:rPr>
          <w:rFonts w:ascii="Times New Roman" w:hAnsi="Times New Roman" w:cs="Times New Roman"/>
          <w:b/>
          <w:sz w:val="24"/>
          <w:szCs w:val="24"/>
          <w:lang w:val="en-GB"/>
        </w:rPr>
      </w:pPr>
      <w:r w:rsidRPr="004E73D6">
        <w:rPr>
          <w:rFonts w:ascii="Times New Roman" w:hAnsi="Times New Roman" w:cs="Times New Roman"/>
          <w:b/>
          <w:sz w:val="24"/>
          <w:szCs w:val="24"/>
          <w:lang w:val="en-GB"/>
        </w:rPr>
        <w:t>in the European Union</w:t>
      </w:r>
    </w:p>
    <w:p w:rsidR="004E73D6" w:rsidRPr="00ED368C" w:rsidRDefault="004E73D6" w:rsidP="004E73D6">
      <w:pPr>
        <w:spacing w:line="360" w:lineRule="auto"/>
        <w:jc w:val="both"/>
        <w:rPr>
          <w:rFonts w:ascii="Times New Roman" w:hAnsi="Times New Roman" w:cs="Times New Roman"/>
          <w:b/>
          <w:sz w:val="24"/>
          <w:szCs w:val="24"/>
          <w:lang w:val="en-GB"/>
        </w:rPr>
      </w:pPr>
      <w:r w:rsidRPr="00ED368C">
        <w:rPr>
          <w:rFonts w:ascii="Times New Roman" w:hAnsi="Times New Roman" w:cs="Times New Roman"/>
          <w:b/>
          <w:sz w:val="24"/>
          <w:szCs w:val="24"/>
          <w:lang w:val="en-GB"/>
        </w:rPr>
        <w:t>Abstract</w:t>
      </w:r>
    </w:p>
    <w:p w:rsidR="004E73D6" w:rsidRDefault="004E73D6" w:rsidP="004E73D6">
      <w:pPr>
        <w:spacing w:line="360" w:lineRule="auto"/>
        <w:jc w:val="both"/>
        <w:rPr>
          <w:rFonts w:ascii="Times New Roman" w:hAnsi="Times New Roman" w:cs="Times New Roman"/>
          <w:sz w:val="24"/>
          <w:szCs w:val="24"/>
          <w:lang w:val="en-GB"/>
        </w:rPr>
      </w:pPr>
      <w:r w:rsidRPr="00ED368C">
        <w:rPr>
          <w:rFonts w:ascii="Times New Roman" w:hAnsi="Times New Roman" w:cs="Times New Roman"/>
          <w:sz w:val="24"/>
          <w:szCs w:val="24"/>
          <w:lang w:val="en-GB"/>
        </w:rPr>
        <w:t xml:space="preserve">The EU is trying to make environmental, social and corporate governance (ESG) central to its financial system. According to the assumptions, </w:t>
      </w:r>
      <w:r>
        <w:rPr>
          <w:rFonts w:ascii="Times New Roman" w:hAnsi="Times New Roman" w:cs="Times New Roman"/>
          <w:sz w:val="24"/>
          <w:szCs w:val="24"/>
          <w:lang w:val="en-GB"/>
        </w:rPr>
        <w:t xml:space="preserve">the </w:t>
      </w:r>
      <w:r w:rsidRPr="00ED368C">
        <w:rPr>
          <w:rFonts w:ascii="Times New Roman" w:hAnsi="Times New Roman" w:cs="Times New Roman"/>
          <w:sz w:val="24"/>
          <w:szCs w:val="24"/>
          <w:lang w:val="en-GB"/>
        </w:rPr>
        <w:t>EU economy is expected to become an environmental and resilient circular ecosystem. Investments, which flow through the capital market, should favour</w:t>
      </w:r>
      <w:r>
        <w:rPr>
          <w:rFonts w:ascii="Times New Roman" w:hAnsi="Times New Roman" w:cs="Times New Roman"/>
          <w:sz w:val="24"/>
          <w:szCs w:val="24"/>
          <w:lang w:val="en-GB"/>
        </w:rPr>
        <w:t xml:space="preserve"> sustainable development</w:t>
      </w:r>
      <w:r w:rsidRPr="00ED368C">
        <w:rPr>
          <w:rFonts w:ascii="Times New Roman" w:hAnsi="Times New Roman" w:cs="Times New Roman"/>
          <w:sz w:val="24"/>
          <w:szCs w:val="24"/>
          <w:lang w:val="en-GB"/>
        </w:rPr>
        <w:t xml:space="preserve"> meaning investors’ decisions should take account of ESG aspects including, inter alia, greenhouse gas emissions, depletion </w:t>
      </w:r>
      <w:r>
        <w:rPr>
          <w:rFonts w:ascii="Times New Roman" w:hAnsi="Times New Roman" w:cs="Times New Roman"/>
          <w:sz w:val="24"/>
          <w:szCs w:val="24"/>
          <w:lang w:val="en-GB"/>
        </w:rPr>
        <w:t>of natural resources, and working</w:t>
      </w:r>
      <w:r w:rsidRPr="00ED368C">
        <w:rPr>
          <w:rFonts w:ascii="Times New Roman" w:hAnsi="Times New Roman" w:cs="Times New Roman"/>
          <w:sz w:val="24"/>
          <w:szCs w:val="24"/>
          <w:lang w:val="en-GB"/>
        </w:rPr>
        <w:t xml:space="preserve"> conditions. These requirements target, above all, institutional investors who are expected to inform their clients how the above mentioned factors are considered in their respective actions. The closing of an investment gap in </w:t>
      </w:r>
      <w:r>
        <w:rPr>
          <w:rFonts w:ascii="Times New Roman" w:hAnsi="Times New Roman" w:cs="Times New Roman"/>
          <w:sz w:val="24"/>
          <w:szCs w:val="24"/>
          <w:lang w:val="en-GB"/>
        </w:rPr>
        <w:t xml:space="preserve">the </w:t>
      </w:r>
      <w:r w:rsidRPr="00ED368C">
        <w:rPr>
          <w:rFonts w:ascii="Times New Roman" w:hAnsi="Times New Roman" w:cs="Times New Roman"/>
          <w:sz w:val="24"/>
          <w:szCs w:val="24"/>
          <w:lang w:val="en-GB"/>
        </w:rPr>
        <w:t xml:space="preserve">sustainable investment is one among priorities that must be </w:t>
      </w:r>
      <w:r>
        <w:rPr>
          <w:rFonts w:ascii="Times New Roman" w:hAnsi="Times New Roman" w:cs="Times New Roman"/>
          <w:sz w:val="24"/>
          <w:szCs w:val="24"/>
          <w:lang w:val="en-GB"/>
        </w:rPr>
        <w:t>accomplished</w:t>
      </w:r>
      <w:r w:rsidRPr="00ED368C">
        <w:rPr>
          <w:rFonts w:ascii="Times New Roman" w:hAnsi="Times New Roman" w:cs="Times New Roman"/>
          <w:sz w:val="24"/>
          <w:szCs w:val="24"/>
          <w:lang w:val="en-GB"/>
        </w:rPr>
        <w:t xml:space="preserve"> on the way to </w:t>
      </w:r>
      <w:r>
        <w:rPr>
          <w:rFonts w:ascii="Times New Roman" w:hAnsi="Times New Roman" w:cs="Times New Roman"/>
          <w:sz w:val="24"/>
          <w:szCs w:val="24"/>
          <w:lang w:val="en-GB"/>
        </w:rPr>
        <w:t xml:space="preserve">the </w:t>
      </w:r>
      <w:r w:rsidRPr="00ED368C">
        <w:rPr>
          <w:rFonts w:ascii="Times New Roman" w:hAnsi="Times New Roman" w:cs="Times New Roman"/>
          <w:sz w:val="24"/>
          <w:szCs w:val="24"/>
          <w:lang w:val="en-GB"/>
        </w:rPr>
        <w:t xml:space="preserve">sustainable growth of the EU economy. The problem is that, quite unfortunately, sustainable finance has been made part of the plan to build the capital markets union stepping from the assumption that boosting the dynamics of capital markets development and the resultant volume of investment resources obtained through them will also help increase the volume of funds for sustainable investment. The paper discusses conditions and feasibility of </w:t>
      </w:r>
      <w:r>
        <w:rPr>
          <w:rFonts w:ascii="Times New Roman" w:hAnsi="Times New Roman" w:cs="Times New Roman"/>
          <w:sz w:val="24"/>
          <w:szCs w:val="24"/>
          <w:lang w:val="en-GB"/>
        </w:rPr>
        <w:t xml:space="preserve">the </w:t>
      </w:r>
      <w:r w:rsidRPr="00ED368C">
        <w:rPr>
          <w:rFonts w:ascii="Times New Roman" w:hAnsi="Times New Roman" w:cs="Times New Roman"/>
          <w:sz w:val="24"/>
          <w:szCs w:val="24"/>
          <w:lang w:val="en-GB"/>
        </w:rPr>
        <w:t xml:space="preserve">undertaken commitments </w:t>
      </w:r>
      <w:r>
        <w:rPr>
          <w:rFonts w:ascii="Times New Roman" w:hAnsi="Times New Roman" w:cs="Times New Roman"/>
          <w:sz w:val="24"/>
          <w:szCs w:val="24"/>
          <w:lang w:val="en-GB"/>
        </w:rPr>
        <w:t>vis-à</w:t>
      </w:r>
      <w:r w:rsidRPr="00ED368C">
        <w:rPr>
          <w:rFonts w:ascii="Times New Roman" w:hAnsi="Times New Roman" w:cs="Times New Roman"/>
          <w:sz w:val="24"/>
          <w:szCs w:val="24"/>
          <w:lang w:val="en-GB"/>
        </w:rPr>
        <w:t xml:space="preserve">-vis </w:t>
      </w:r>
      <w:r>
        <w:rPr>
          <w:rFonts w:ascii="Times New Roman" w:hAnsi="Times New Roman" w:cs="Times New Roman"/>
          <w:sz w:val="24"/>
          <w:szCs w:val="24"/>
          <w:lang w:val="en-GB"/>
        </w:rPr>
        <w:t xml:space="preserve">the </w:t>
      </w:r>
      <w:r w:rsidRPr="00ED368C">
        <w:rPr>
          <w:rFonts w:ascii="Times New Roman" w:hAnsi="Times New Roman" w:cs="Times New Roman"/>
          <w:sz w:val="24"/>
          <w:szCs w:val="24"/>
          <w:lang w:val="en-GB"/>
        </w:rPr>
        <w:t>capital markets</w:t>
      </w:r>
      <w:r>
        <w:rPr>
          <w:rFonts w:ascii="Times New Roman" w:hAnsi="Times New Roman" w:cs="Times New Roman"/>
          <w:sz w:val="24"/>
          <w:szCs w:val="24"/>
          <w:lang w:val="en-GB"/>
        </w:rPr>
        <w:t xml:space="preserve"> reality</w:t>
      </w:r>
      <w:r w:rsidRPr="00ED368C">
        <w:rPr>
          <w:rFonts w:ascii="Times New Roman" w:hAnsi="Times New Roman" w:cs="Times New Roman"/>
          <w:sz w:val="24"/>
          <w:szCs w:val="24"/>
          <w:lang w:val="en-GB"/>
        </w:rPr>
        <w:t>.</w:t>
      </w:r>
    </w:p>
    <w:p w:rsidR="004E73D6" w:rsidRPr="00ED368C" w:rsidRDefault="004E73D6" w:rsidP="004E73D6">
      <w:pPr>
        <w:spacing w:line="360" w:lineRule="auto"/>
        <w:jc w:val="both"/>
        <w:rPr>
          <w:rFonts w:ascii="Times New Roman" w:hAnsi="Times New Roman" w:cs="Times New Roman"/>
          <w:sz w:val="24"/>
          <w:szCs w:val="24"/>
          <w:lang w:val="en-GB"/>
        </w:rPr>
      </w:pPr>
      <w:bookmarkStart w:id="0" w:name="_GoBack"/>
      <w:bookmarkEnd w:id="0"/>
    </w:p>
    <w:p w:rsidR="004E73D6" w:rsidRPr="00007761" w:rsidRDefault="004E73D6" w:rsidP="004E73D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w:t>
      </w:r>
      <w:r w:rsidRPr="00007761">
        <w:rPr>
          <w:rFonts w:ascii="Times New Roman" w:hAnsi="Times New Roman" w:cs="Times New Roman"/>
          <w:b/>
          <w:sz w:val="24"/>
          <w:szCs w:val="24"/>
        </w:rPr>
        <w:t>inansowanie zrównoważonego rozwoju</w:t>
      </w:r>
      <w:r>
        <w:rPr>
          <w:rFonts w:ascii="Times New Roman" w:hAnsi="Times New Roman" w:cs="Times New Roman"/>
          <w:b/>
          <w:sz w:val="24"/>
          <w:szCs w:val="24"/>
        </w:rPr>
        <w:t xml:space="preserve"> wobec budowy unii rynków kapitałowych w Unii Europejskiej</w:t>
      </w:r>
    </w:p>
    <w:p w:rsidR="004E73D6" w:rsidRPr="00007761" w:rsidRDefault="004E73D6" w:rsidP="004E73D6">
      <w:pPr>
        <w:spacing w:line="360" w:lineRule="auto"/>
        <w:jc w:val="both"/>
        <w:rPr>
          <w:rFonts w:ascii="Times New Roman" w:hAnsi="Times New Roman" w:cs="Times New Roman"/>
          <w:b/>
          <w:sz w:val="24"/>
          <w:szCs w:val="24"/>
        </w:rPr>
      </w:pPr>
      <w:r w:rsidRPr="00007761">
        <w:rPr>
          <w:rFonts w:ascii="Times New Roman" w:hAnsi="Times New Roman" w:cs="Times New Roman"/>
          <w:b/>
          <w:sz w:val="24"/>
          <w:szCs w:val="24"/>
        </w:rPr>
        <w:t>Streszczenie</w:t>
      </w:r>
    </w:p>
    <w:p w:rsidR="004E73D6" w:rsidRPr="00007761" w:rsidRDefault="004E73D6" w:rsidP="004E73D6">
      <w:pPr>
        <w:spacing w:line="360" w:lineRule="auto"/>
        <w:jc w:val="both"/>
        <w:rPr>
          <w:rFonts w:ascii="Times New Roman" w:hAnsi="Times New Roman" w:cs="Times New Roman"/>
          <w:sz w:val="24"/>
          <w:szCs w:val="24"/>
        </w:rPr>
      </w:pPr>
      <w:r w:rsidRPr="00007761">
        <w:rPr>
          <w:rFonts w:ascii="Times New Roman" w:hAnsi="Times New Roman" w:cs="Times New Roman"/>
          <w:sz w:val="24"/>
          <w:szCs w:val="24"/>
        </w:rPr>
        <w:t xml:space="preserve">UE </w:t>
      </w:r>
      <w:r>
        <w:rPr>
          <w:rFonts w:ascii="Times New Roman" w:hAnsi="Times New Roman" w:cs="Times New Roman"/>
          <w:sz w:val="24"/>
          <w:szCs w:val="24"/>
        </w:rPr>
        <w:t>pragnie</w:t>
      </w:r>
      <w:r w:rsidRPr="00007761">
        <w:rPr>
          <w:rFonts w:ascii="Times New Roman" w:hAnsi="Times New Roman" w:cs="Times New Roman"/>
          <w:sz w:val="24"/>
          <w:szCs w:val="24"/>
        </w:rPr>
        <w:t xml:space="preserve"> uczynić kwestie z zakresu ochrony środowiska, polityki społecznej i ładu korporacyjnego (ang. </w:t>
      </w:r>
      <w:proofErr w:type="spellStart"/>
      <w:r w:rsidRPr="00007761">
        <w:rPr>
          <w:rFonts w:ascii="Times New Roman" w:hAnsi="Times New Roman" w:cs="Times New Roman"/>
          <w:i/>
          <w:iCs/>
          <w:sz w:val="24"/>
          <w:szCs w:val="24"/>
        </w:rPr>
        <w:t>Environmental</w:t>
      </w:r>
      <w:proofErr w:type="spellEnd"/>
      <w:r w:rsidRPr="00007761">
        <w:rPr>
          <w:rFonts w:ascii="Times New Roman" w:hAnsi="Times New Roman" w:cs="Times New Roman"/>
          <w:i/>
          <w:iCs/>
          <w:sz w:val="24"/>
          <w:szCs w:val="24"/>
        </w:rPr>
        <w:t xml:space="preserve">, </w:t>
      </w:r>
      <w:proofErr w:type="spellStart"/>
      <w:r w:rsidRPr="00007761">
        <w:rPr>
          <w:rFonts w:ascii="Times New Roman" w:hAnsi="Times New Roman" w:cs="Times New Roman"/>
          <w:i/>
          <w:iCs/>
          <w:sz w:val="24"/>
          <w:szCs w:val="24"/>
        </w:rPr>
        <w:t>Social</w:t>
      </w:r>
      <w:proofErr w:type="spellEnd"/>
      <w:r w:rsidRPr="00007761">
        <w:rPr>
          <w:rFonts w:ascii="Times New Roman" w:hAnsi="Times New Roman" w:cs="Times New Roman"/>
          <w:i/>
          <w:iCs/>
          <w:sz w:val="24"/>
          <w:szCs w:val="24"/>
        </w:rPr>
        <w:t xml:space="preserve"> and </w:t>
      </w:r>
      <w:proofErr w:type="spellStart"/>
      <w:r w:rsidRPr="00007761">
        <w:rPr>
          <w:rFonts w:ascii="Times New Roman" w:hAnsi="Times New Roman" w:cs="Times New Roman"/>
          <w:i/>
          <w:iCs/>
          <w:sz w:val="24"/>
          <w:szCs w:val="24"/>
        </w:rPr>
        <w:t>Governance</w:t>
      </w:r>
      <w:proofErr w:type="spellEnd"/>
      <w:r w:rsidRPr="00007761">
        <w:rPr>
          <w:rFonts w:ascii="Times New Roman" w:hAnsi="Times New Roman" w:cs="Times New Roman"/>
          <w:sz w:val="24"/>
          <w:szCs w:val="24"/>
        </w:rPr>
        <w:t xml:space="preserve">, „ESG”) centralnymi elementami systemu finansowego. Gospodarka UE ma w założeniach stać się ekologicznym i odpornym </w:t>
      </w:r>
      <w:r w:rsidRPr="00007761">
        <w:rPr>
          <w:rFonts w:ascii="Times New Roman" w:hAnsi="Times New Roman" w:cs="Times New Roman"/>
          <w:sz w:val="24"/>
          <w:szCs w:val="24"/>
        </w:rPr>
        <w:lastRenderedPageBreak/>
        <w:t>ekosystemem o obiegu zamkniętym. Inwestycje, w przepływie których pośredniczy rynek kapitałowy, powinny sprzyjać zrównoważonemu rozwojowi, co oznacza, że inwestorzy powinni uwzględniać w swych decyzjach czynniki ESG, w tym m.in. emisję gazów cieplarnianych, wyczerpywanie się zasobów naturalnych i warunki pracy. To zalecenie kierowane jest szczególnie do grupy inwestorów instytucjonalnych, którzy powinni informować swoich klientów o tym, w jaki sposób wspomniane czynniki są uwzględniane w podejmowanych przez nich działaniach. Likwidacja luki inwestycyjnej odnoszącej się do zrównoważonych inwestycji jest jednym z priorytetów, które muszą zostać zrealizowane na drodze zrównoważonego rozwoju gospodarki UE. Problem w tym, że dość niefortunnie postanowiono włączyć kwestie zrównoważonych finansów w koncepcję budowy unii rynków kapitałowych wychodząc z założenia, że zdynamizowanie rozwoju rynków kapitałowych, a w efekcie wzrost wolumenu środków inwestycyjnych pozyskiwanych za ich pośrednictwem, pozwoli także zwiększyć wolumen środków na inwestycje zrównoważone. Celem artykułu jest dyskusja na temat uwarunkowań i wykonalności podjętych zobowiązań wobec realiów działania rynków kapitałowych.</w:t>
      </w:r>
    </w:p>
    <w:p w:rsidR="00BF2EF4" w:rsidRPr="004E73D6" w:rsidRDefault="00BF2EF4"/>
    <w:sectPr w:rsidR="00BF2EF4" w:rsidRPr="004E73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3D6"/>
    <w:rsid w:val="004E73D6"/>
    <w:rsid w:val="00BF2E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567E4-31D0-4C4F-9189-616A8822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E73D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E73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lgorzata.janicka@uni.lod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2701</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Janicka</dc:creator>
  <cp:keywords/>
  <dc:description/>
  <cp:lastModifiedBy>Małgorzata Janicka</cp:lastModifiedBy>
  <cp:revision>1</cp:revision>
  <dcterms:created xsi:type="dcterms:W3CDTF">2019-01-31T14:01:00Z</dcterms:created>
  <dcterms:modified xsi:type="dcterms:W3CDTF">2019-01-31T14:03:00Z</dcterms:modified>
</cp:coreProperties>
</file>